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66" w:rsidRPr="00AB748D" w:rsidRDefault="00AB5B66" w:rsidP="00081B58">
      <w:pPr>
        <w:pStyle w:val="CSIOUTLINE"/>
        <w:spacing w:after="120"/>
        <w:ind w:left="907" w:hanging="907"/>
      </w:pPr>
      <w:r w:rsidRPr="00AB748D">
        <w:t>GENERAL</w:t>
      </w:r>
    </w:p>
    <w:p w:rsidR="00AB5B66" w:rsidRPr="00AB748D" w:rsidRDefault="00185681" w:rsidP="00081B58">
      <w:pPr>
        <w:pStyle w:val="CSIOUTLINE"/>
        <w:numPr>
          <w:ilvl w:val="1"/>
          <w:numId w:val="2"/>
        </w:numPr>
        <w:spacing w:before="240" w:after="120"/>
      </w:pPr>
      <w:r w:rsidRPr="00AB748D">
        <w:t>DESCRIPTION</w:t>
      </w:r>
    </w:p>
    <w:p w:rsidR="00831020" w:rsidRPr="00AB748D" w:rsidRDefault="00831020" w:rsidP="00E3216B">
      <w:pPr>
        <w:pStyle w:val="CSIOUTLINE"/>
        <w:numPr>
          <w:ilvl w:val="2"/>
          <w:numId w:val="2"/>
        </w:numPr>
      </w:pPr>
      <w:r w:rsidRPr="00AB748D">
        <w:t>Section Includes</w:t>
      </w:r>
    </w:p>
    <w:p w:rsidR="00AB5B66" w:rsidRPr="00AB748D" w:rsidRDefault="00A11F81" w:rsidP="00081B58">
      <w:pPr>
        <w:pStyle w:val="CSIOUTLINE"/>
        <w:numPr>
          <w:ilvl w:val="3"/>
          <w:numId w:val="2"/>
        </w:numPr>
        <w:spacing w:after="120"/>
        <w:ind w:left="1627"/>
      </w:pPr>
      <w:r w:rsidRPr="00AB748D">
        <w:t>Analyzer</w:t>
      </w:r>
      <w:r w:rsidR="009D423D" w:rsidRPr="00AB748D">
        <w:t>s, cables, and associated equipme</w:t>
      </w:r>
      <w:r w:rsidR="00750C74" w:rsidRPr="00AB748D">
        <w:t>nt for measuring Ammonium</w:t>
      </w:r>
      <w:r w:rsidR="009D423D" w:rsidRPr="00AB748D">
        <w:t xml:space="preserve"> in water and wastewater treatment systems.  Controllers and modules required for a complete monitoring system are specified elsewhere.</w:t>
      </w:r>
    </w:p>
    <w:p w:rsidR="00831020" w:rsidRPr="00AB748D" w:rsidRDefault="00185681" w:rsidP="00E3216B">
      <w:pPr>
        <w:pStyle w:val="CSIOUTLINE"/>
        <w:numPr>
          <w:ilvl w:val="2"/>
          <w:numId w:val="2"/>
        </w:numPr>
      </w:pPr>
      <w:r w:rsidRPr="00AB748D">
        <w:t>Scope</w:t>
      </w:r>
    </w:p>
    <w:p w:rsidR="00185681" w:rsidRPr="00AB748D" w:rsidRDefault="001D4932" w:rsidP="00081B58">
      <w:pPr>
        <w:pStyle w:val="CSIOUTLINE"/>
        <w:numPr>
          <w:ilvl w:val="3"/>
          <w:numId w:val="2"/>
        </w:numPr>
        <w:spacing w:after="120"/>
      </w:pPr>
      <w:r w:rsidRPr="00AB748D">
        <w:t>F</w:t>
      </w:r>
      <w:r w:rsidR="00185681" w:rsidRPr="00AB748D">
        <w:t xml:space="preserve">urnish, install, calibrate, test, adjust, and place into satisfactory operation </w:t>
      </w:r>
      <w:r w:rsidR="001F3A0C" w:rsidRPr="00AB748D">
        <w:t xml:space="preserve">analyzers </w:t>
      </w:r>
      <w:r w:rsidR="00185681" w:rsidRPr="00AB748D">
        <w:t>as shown on the Drawings and specified herein.</w:t>
      </w:r>
    </w:p>
    <w:p w:rsidR="00185681" w:rsidRPr="00AB748D" w:rsidRDefault="00185681" w:rsidP="00081B58">
      <w:pPr>
        <w:pStyle w:val="CSIOUTLINE"/>
        <w:numPr>
          <w:ilvl w:val="3"/>
          <w:numId w:val="2"/>
        </w:numPr>
        <w:spacing w:after="120"/>
      </w:pPr>
      <w:r w:rsidRPr="00AB748D">
        <w:t xml:space="preserve">The Drawings and Specifications illustrate and specify functional and general construction requirements of </w:t>
      </w:r>
      <w:r w:rsidR="00861FD4" w:rsidRPr="00AB748D">
        <w:t xml:space="preserve">analyzers </w:t>
      </w:r>
      <w:r w:rsidRPr="00AB748D">
        <w:t xml:space="preserve">and do not necessarily show or specify all components, wiring, piping, and accessories required to make a completely integrated system. </w:t>
      </w:r>
      <w:r w:rsidR="001D4932" w:rsidRPr="00AB748D">
        <w:t>P</w:t>
      </w:r>
      <w:r w:rsidRPr="00AB748D">
        <w:t>rovide all components, piping, wiring, accessories, and labor required for a complete and integrated system.</w:t>
      </w:r>
    </w:p>
    <w:p w:rsidR="00750DA1" w:rsidRPr="00AB748D" w:rsidRDefault="00750DA1" w:rsidP="00081B58">
      <w:pPr>
        <w:pStyle w:val="CSIOUTLINE"/>
        <w:numPr>
          <w:ilvl w:val="2"/>
          <w:numId w:val="2"/>
        </w:numPr>
        <w:spacing w:after="120"/>
      </w:pPr>
      <w:r w:rsidRPr="00AB748D">
        <w:t>Coordination:  Coordinate with other suppliers for installation of all items specified herein and required to ensure the complete and proper interfacing of all the components and systems.</w:t>
      </w:r>
    </w:p>
    <w:p w:rsidR="001D4932" w:rsidRPr="00AB748D" w:rsidRDefault="001D4932" w:rsidP="001D4932">
      <w:pPr>
        <w:pStyle w:val="CSIOUTLINE"/>
        <w:numPr>
          <w:ilvl w:val="1"/>
          <w:numId w:val="2"/>
        </w:numPr>
        <w:spacing w:after="120"/>
      </w:pPr>
      <w:r w:rsidRPr="00AB748D">
        <w:t>PERFORMANCE REQUIREMENTS</w:t>
      </w:r>
    </w:p>
    <w:p w:rsidR="009D423D" w:rsidRPr="00AB748D" w:rsidRDefault="009D423D" w:rsidP="009D423D">
      <w:pPr>
        <w:pStyle w:val="CSIOUTLINE"/>
        <w:numPr>
          <w:ilvl w:val="2"/>
          <w:numId w:val="2"/>
        </w:numPr>
      </w:pPr>
      <w:r w:rsidRPr="00AB748D">
        <w:t>Design Requirements</w:t>
      </w:r>
    </w:p>
    <w:p w:rsidR="009D423D" w:rsidRPr="00AB748D" w:rsidRDefault="009D423D" w:rsidP="009D423D">
      <w:pPr>
        <w:pStyle w:val="CSIOUTLINE"/>
        <w:numPr>
          <w:ilvl w:val="3"/>
          <w:numId w:val="2"/>
        </w:numPr>
        <w:ind w:left="1627"/>
      </w:pPr>
      <w:r w:rsidRPr="00AB748D">
        <w:t xml:space="preserve">Design </w:t>
      </w:r>
      <w:r w:rsidR="00FD7F7C" w:rsidRPr="00AB748D">
        <w:t>Ammonium</w:t>
      </w:r>
      <w:r w:rsidRPr="00AB748D">
        <w:t xml:space="preserve"> measurement system for continuous monitoring</w:t>
      </w:r>
      <w:r w:rsidR="00A11F81" w:rsidRPr="00AB748D">
        <w:t xml:space="preserve"> of samples</w:t>
      </w:r>
      <w:r w:rsidRPr="00AB748D">
        <w:t xml:space="preserve"> </w:t>
      </w:r>
      <w:r w:rsidR="00905DDC" w:rsidRPr="00AB748D">
        <w:t xml:space="preserve">at discrete intervals </w:t>
      </w:r>
      <w:r w:rsidR="00A11F81" w:rsidRPr="00AB748D">
        <w:rPr>
          <w:i/>
        </w:rPr>
        <w:t>ex</w:t>
      </w:r>
      <w:r w:rsidRPr="00AB748D">
        <w:rPr>
          <w:i/>
        </w:rPr>
        <w:t xml:space="preserve"> situ</w:t>
      </w:r>
      <w:r w:rsidRPr="00AB748D">
        <w:t xml:space="preserve">.  </w:t>
      </w:r>
    </w:p>
    <w:p w:rsidR="009D423D" w:rsidRPr="00AB748D" w:rsidRDefault="00FD7F7C" w:rsidP="00905DDC">
      <w:pPr>
        <w:pStyle w:val="CSIOUTLINE"/>
        <w:numPr>
          <w:ilvl w:val="3"/>
          <w:numId w:val="2"/>
        </w:numPr>
      </w:pPr>
      <w:r w:rsidRPr="00AB748D">
        <w:t>Ammonium</w:t>
      </w:r>
      <w:r w:rsidR="009D423D" w:rsidRPr="00AB748D">
        <w:t xml:space="preserve"> measurement system shall be a component of a process monitoring system capable of monitoring up to 20 parameters simultaneously on each controller.  Measurement locations shall be networked together in a linear, star, or branched topology with a single 2-wire cable that distributes 12 V power and communications.</w:t>
      </w:r>
    </w:p>
    <w:p w:rsidR="00A2202A" w:rsidRPr="00AB748D" w:rsidRDefault="00FD7F7C" w:rsidP="00905DDC">
      <w:pPr>
        <w:pStyle w:val="CSIOUTLINE"/>
        <w:numPr>
          <w:ilvl w:val="3"/>
          <w:numId w:val="2"/>
        </w:numPr>
      </w:pPr>
      <w:r w:rsidRPr="00AB748D">
        <w:t>Ammonium</w:t>
      </w:r>
      <w:r w:rsidR="00A2202A" w:rsidRPr="00AB748D">
        <w:t xml:space="preserve"> measurement system is available as a single channel or dual channel system. </w:t>
      </w:r>
    </w:p>
    <w:p w:rsidR="00A11F81" w:rsidRPr="00AB748D" w:rsidRDefault="00A11F81" w:rsidP="00905DDC">
      <w:pPr>
        <w:pStyle w:val="CSIOUTLINE"/>
        <w:numPr>
          <w:ilvl w:val="0"/>
          <w:numId w:val="0"/>
        </w:numPr>
      </w:pPr>
    </w:p>
    <w:p w:rsidR="00A11F81" w:rsidRPr="00AB748D" w:rsidRDefault="00A11F81" w:rsidP="009D423D">
      <w:pPr>
        <w:pStyle w:val="CSIOUTLINE"/>
        <w:numPr>
          <w:ilvl w:val="2"/>
          <w:numId w:val="2"/>
        </w:numPr>
      </w:pPr>
      <w:r w:rsidRPr="00AB748D">
        <w:t>Performance Requirements</w:t>
      </w:r>
    </w:p>
    <w:p w:rsidR="001D4932" w:rsidRPr="00AB748D" w:rsidRDefault="001D4932" w:rsidP="00905DDC">
      <w:pPr>
        <w:pStyle w:val="CSIOUTLINE"/>
        <w:numPr>
          <w:ilvl w:val="3"/>
          <w:numId w:val="2"/>
        </w:numPr>
      </w:pPr>
      <w:r w:rsidRPr="00AB748D">
        <w:t>Operating range</w:t>
      </w:r>
      <w:r w:rsidR="0006599D" w:rsidRPr="00AB748D">
        <w:t>:</w:t>
      </w:r>
    </w:p>
    <w:p w:rsidR="00231B1C" w:rsidRPr="00AB748D" w:rsidRDefault="00231B1C" w:rsidP="00905DDC">
      <w:pPr>
        <w:pStyle w:val="CSIOUTLINE"/>
        <w:numPr>
          <w:ilvl w:val="4"/>
          <w:numId w:val="2"/>
        </w:numPr>
      </w:pPr>
      <w:r w:rsidRPr="00AB748D">
        <w:t>Ambient Temperature:  -4</w:t>
      </w:r>
      <w:r w:rsidRPr="00AB748D">
        <w:rPr>
          <w:rFonts w:cs="Times"/>
        </w:rPr>
        <w:t>°</w:t>
      </w:r>
      <w:r w:rsidRPr="00AB748D">
        <w:t>F to 104</w:t>
      </w:r>
      <w:r w:rsidRPr="00AB748D">
        <w:rPr>
          <w:rFonts w:cs="Times"/>
        </w:rPr>
        <w:t>°</w:t>
      </w:r>
      <w:r w:rsidRPr="00AB748D">
        <w:t>F (-20</w:t>
      </w:r>
      <w:r w:rsidRPr="00AB748D">
        <w:rPr>
          <w:rFonts w:cs="Times"/>
        </w:rPr>
        <w:t>°C</w:t>
      </w:r>
      <w:r w:rsidRPr="00AB748D">
        <w:t xml:space="preserve"> to 40</w:t>
      </w:r>
      <w:r w:rsidRPr="00AB748D">
        <w:rPr>
          <w:rFonts w:cs="Times"/>
        </w:rPr>
        <w:t>°C).</w:t>
      </w:r>
    </w:p>
    <w:p w:rsidR="001D4932" w:rsidRPr="00AB748D" w:rsidRDefault="00D81E9C" w:rsidP="00905DDC">
      <w:pPr>
        <w:pStyle w:val="CSIOUTLINE"/>
        <w:numPr>
          <w:ilvl w:val="4"/>
          <w:numId w:val="2"/>
        </w:numPr>
      </w:pPr>
      <w:r w:rsidRPr="00AB748D">
        <w:t xml:space="preserve">Sample </w:t>
      </w:r>
      <w:r w:rsidR="001D4932" w:rsidRPr="00AB748D">
        <w:t>Temperature:  3</w:t>
      </w:r>
      <w:r w:rsidRPr="00AB748D">
        <w:t>9</w:t>
      </w:r>
      <w:r w:rsidR="001D4932" w:rsidRPr="00AB748D">
        <w:rPr>
          <w:rFonts w:cs="Times"/>
        </w:rPr>
        <w:t>°</w:t>
      </w:r>
      <w:r w:rsidR="001D4932" w:rsidRPr="00AB748D">
        <w:t>F to 1</w:t>
      </w:r>
      <w:r w:rsidRPr="00AB748D">
        <w:t>13</w:t>
      </w:r>
      <w:r w:rsidR="001D4932" w:rsidRPr="00AB748D">
        <w:rPr>
          <w:rFonts w:cs="Times"/>
        </w:rPr>
        <w:t>°</w:t>
      </w:r>
      <w:r w:rsidR="001D4932" w:rsidRPr="00AB748D">
        <w:t>F (</w:t>
      </w:r>
      <w:r w:rsidRPr="00AB748D">
        <w:t>4</w:t>
      </w:r>
      <w:r w:rsidR="001D4932" w:rsidRPr="00AB748D">
        <w:rPr>
          <w:rFonts w:cs="Times"/>
        </w:rPr>
        <w:t>°C</w:t>
      </w:r>
      <w:r w:rsidR="001D4932" w:rsidRPr="00AB748D">
        <w:t xml:space="preserve"> to 4</w:t>
      </w:r>
      <w:r w:rsidRPr="00AB748D">
        <w:t>5</w:t>
      </w:r>
      <w:r w:rsidR="001D4932" w:rsidRPr="00AB748D">
        <w:rPr>
          <w:rFonts w:cs="Times"/>
        </w:rPr>
        <w:t>°C).</w:t>
      </w:r>
    </w:p>
    <w:p w:rsidR="001D4932" w:rsidRPr="00AB748D" w:rsidRDefault="001D4932" w:rsidP="00905DDC">
      <w:pPr>
        <w:pStyle w:val="CSIOUTLINE"/>
        <w:numPr>
          <w:ilvl w:val="4"/>
          <w:numId w:val="2"/>
        </w:numPr>
      </w:pPr>
      <w:r w:rsidRPr="00AB748D">
        <w:t>pH</w:t>
      </w:r>
      <w:r w:rsidR="00D81E9C" w:rsidRPr="00AB748D">
        <w:t>: 5.0 S.U. to 9.0 S.U.</w:t>
      </w:r>
    </w:p>
    <w:p w:rsidR="001E29B8" w:rsidRPr="00AB748D" w:rsidRDefault="001E29B8" w:rsidP="005B06C7">
      <w:pPr>
        <w:pStyle w:val="CSIOUTLINE"/>
        <w:numPr>
          <w:ilvl w:val="4"/>
          <w:numId w:val="2"/>
        </w:numPr>
        <w:spacing w:after="120"/>
      </w:pPr>
      <w:r w:rsidRPr="00AB748D">
        <w:t>Maximum solids content:  6,000 mg/L</w:t>
      </w:r>
    </w:p>
    <w:p w:rsidR="001D4932" w:rsidRPr="00AB748D" w:rsidRDefault="001D4932" w:rsidP="00905DDC">
      <w:pPr>
        <w:pStyle w:val="CSIOUTLINE"/>
        <w:numPr>
          <w:ilvl w:val="3"/>
          <w:numId w:val="2"/>
        </w:numPr>
      </w:pPr>
      <w:r w:rsidRPr="00AB748D">
        <w:t xml:space="preserve">Measuring range:  </w:t>
      </w:r>
      <w:r w:rsidR="00906F93" w:rsidRPr="00AB748D">
        <w:t>Instrument dependent</w:t>
      </w:r>
      <w:r w:rsidR="0099749C" w:rsidRPr="00AB748D">
        <w:t>, select measuring range:</w:t>
      </w:r>
    </w:p>
    <w:p w:rsidR="00906F93" w:rsidRPr="00AB748D" w:rsidRDefault="00906F93" w:rsidP="00905DDC">
      <w:pPr>
        <w:pStyle w:val="CSIOUTLINE"/>
        <w:numPr>
          <w:ilvl w:val="4"/>
          <w:numId w:val="2"/>
        </w:numPr>
      </w:pPr>
      <w:r w:rsidRPr="00AB748D">
        <w:t xml:space="preserve">Alyza </w:t>
      </w:r>
      <w:r w:rsidR="00FD7F7C" w:rsidRPr="00AB748D">
        <w:t>NH</w:t>
      </w:r>
      <w:r w:rsidR="00D6269A" w:rsidRPr="00AB748D">
        <w:t>4</w:t>
      </w:r>
      <w:r w:rsidRPr="00AB748D">
        <w:t xml:space="preserve">-111 and Alyza </w:t>
      </w:r>
      <w:r w:rsidR="00FD7F7C" w:rsidRPr="00AB748D">
        <w:t>NH</w:t>
      </w:r>
      <w:r w:rsidR="00D6269A" w:rsidRPr="00AB748D">
        <w:t>4</w:t>
      </w:r>
      <w:r w:rsidRPr="00AB748D">
        <w:t>-112</w:t>
      </w:r>
    </w:p>
    <w:p w:rsidR="004B7CE2" w:rsidRPr="00AB748D" w:rsidRDefault="00FD7F7C" w:rsidP="00906F93">
      <w:pPr>
        <w:pStyle w:val="CSIOUTLINE"/>
        <w:numPr>
          <w:ilvl w:val="5"/>
          <w:numId w:val="2"/>
        </w:numPr>
      </w:pPr>
      <w:r w:rsidRPr="00AB748D">
        <w:t>Ammonium</w:t>
      </w:r>
      <w:r w:rsidR="001F3A0C" w:rsidRPr="00AB748D">
        <w:t xml:space="preserve"> </w:t>
      </w:r>
      <w:r w:rsidR="001D4932" w:rsidRPr="00AB748D">
        <w:t xml:space="preserve">as </w:t>
      </w:r>
      <w:r w:rsidR="003370CA" w:rsidRPr="00AB748D">
        <w:t>N</w:t>
      </w:r>
      <w:r w:rsidR="001D4932" w:rsidRPr="00AB748D">
        <w:t xml:space="preserve">:  </w:t>
      </w:r>
    </w:p>
    <w:p w:rsidR="001D4932" w:rsidRPr="00AB748D" w:rsidRDefault="001D4932" w:rsidP="00906F93">
      <w:pPr>
        <w:pStyle w:val="CSIOUTLINE"/>
        <w:numPr>
          <w:ilvl w:val="6"/>
          <w:numId w:val="2"/>
        </w:numPr>
      </w:pPr>
      <w:r w:rsidRPr="00AB748D">
        <w:t>0.</w:t>
      </w:r>
      <w:r w:rsidR="000F5F01">
        <w:t>02</w:t>
      </w:r>
      <w:r w:rsidRPr="00AB748D">
        <w:t xml:space="preserve"> mg </w:t>
      </w:r>
      <w:r w:rsidR="00FD7F7C" w:rsidRPr="00AB748D">
        <w:t>NH</w:t>
      </w:r>
      <w:r w:rsidR="00D6269A" w:rsidRPr="00AB748D">
        <w:t>4</w:t>
      </w:r>
      <w:r w:rsidR="003370CA" w:rsidRPr="00AB748D">
        <w:t>-N</w:t>
      </w:r>
      <w:r w:rsidRPr="00AB748D">
        <w:t xml:space="preserve"> / l to</w:t>
      </w:r>
      <w:r w:rsidR="00C35DEE">
        <w:t xml:space="preserve"> 5</w:t>
      </w:r>
      <w:r w:rsidR="00030E98">
        <w:t xml:space="preserve"> </w:t>
      </w:r>
      <w:r w:rsidR="004B7CE2" w:rsidRPr="00AB748D">
        <w:t xml:space="preserve">mg </w:t>
      </w:r>
      <w:r w:rsidR="00FD7F7C" w:rsidRPr="00AB748D">
        <w:t>NH</w:t>
      </w:r>
      <w:r w:rsidR="00D6269A" w:rsidRPr="00AB748D">
        <w:t>4</w:t>
      </w:r>
      <w:r w:rsidR="003370CA" w:rsidRPr="00AB748D">
        <w:t>-N</w:t>
      </w:r>
      <w:r w:rsidR="004B7CE2" w:rsidRPr="00AB748D">
        <w:t xml:space="preserve"> / l</w:t>
      </w:r>
      <w:r w:rsidR="004B7CE2" w:rsidRPr="00AB748D" w:rsidDel="00D81E9C">
        <w:t xml:space="preserve"> </w:t>
      </w:r>
    </w:p>
    <w:p w:rsidR="00906F93" w:rsidRPr="00AB748D" w:rsidRDefault="00906F93" w:rsidP="00906F93">
      <w:pPr>
        <w:pStyle w:val="CSIOUTLINE"/>
        <w:numPr>
          <w:ilvl w:val="4"/>
          <w:numId w:val="2"/>
        </w:numPr>
      </w:pPr>
      <w:r w:rsidRPr="00AB748D">
        <w:t xml:space="preserve">Alyza </w:t>
      </w:r>
      <w:r w:rsidR="00FD7F7C" w:rsidRPr="00AB748D">
        <w:t>NH</w:t>
      </w:r>
      <w:r w:rsidR="00D6269A" w:rsidRPr="00AB748D">
        <w:t>4</w:t>
      </w:r>
      <w:r w:rsidR="00EB1BAF" w:rsidRPr="00AB748D">
        <w:t>-11</w:t>
      </w:r>
      <w:r w:rsidRPr="00AB748D">
        <w:t xml:space="preserve">1 and Alyza </w:t>
      </w:r>
      <w:r w:rsidR="00FD7F7C" w:rsidRPr="00AB748D">
        <w:t>NH</w:t>
      </w:r>
      <w:r w:rsidR="00D6269A" w:rsidRPr="00AB748D">
        <w:t>4</w:t>
      </w:r>
      <w:r w:rsidR="00EB1BAF" w:rsidRPr="00AB748D">
        <w:t>-11</w:t>
      </w:r>
      <w:r w:rsidRPr="00AB748D">
        <w:t>2</w:t>
      </w:r>
    </w:p>
    <w:p w:rsidR="00906F93" w:rsidRPr="00AB748D" w:rsidRDefault="00FD7F7C" w:rsidP="00906F93">
      <w:pPr>
        <w:pStyle w:val="CSIOUTLINE"/>
        <w:numPr>
          <w:ilvl w:val="5"/>
          <w:numId w:val="2"/>
        </w:numPr>
      </w:pPr>
      <w:r w:rsidRPr="00AB748D">
        <w:t>Ammonium</w:t>
      </w:r>
      <w:r w:rsidR="003370CA" w:rsidRPr="00AB748D">
        <w:t xml:space="preserve"> as N</w:t>
      </w:r>
      <w:r w:rsidR="00906F93" w:rsidRPr="00AB748D">
        <w:t xml:space="preserve">:  </w:t>
      </w:r>
    </w:p>
    <w:p w:rsidR="00906F93" w:rsidRPr="00AB748D" w:rsidRDefault="00EB1BAF" w:rsidP="005B06C7">
      <w:pPr>
        <w:pStyle w:val="CSIOUTLINE"/>
        <w:numPr>
          <w:ilvl w:val="6"/>
          <w:numId w:val="2"/>
        </w:numPr>
        <w:spacing w:after="120"/>
      </w:pPr>
      <w:r w:rsidRPr="00AB748D">
        <w:t>0.1</w:t>
      </w:r>
      <w:r w:rsidR="00030E98">
        <w:t>0</w:t>
      </w:r>
      <w:r w:rsidR="00906F93" w:rsidRPr="00AB748D">
        <w:t xml:space="preserve"> mg </w:t>
      </w:r>
      <w:r w:rsidR="00FD7F7C" w:rsidRPr="00AB748D">
        <w:t>NH</w:t>
      </w:r>
      <w:r w:rsidR="00D6269A" w:rsidRPr="00AB748D">
        <w:t>4</w:t>
      </w:r>
      <w:r w:rsidR="003370CA" w:rsidRPr="00AB748D">
        <w:t>-N</w:t>
      </w:r>
      <w:r w:rsidRPr="00AB748D">
        <w:t xml:space="preserve"> / l to 20 </w:t>
      </w:r>
      <w:r w:rsidR="00906F93" w:rsidRPr="00AB748D">
        <w:t xml:space="preserve">mg </w:t>
      </w:r>
      <w:r w:rsidR="00FD7F7C" w:rsidRPr="00AB748D">
        <w:t>NH</w:t>
      </w:r>
      <w:r w:rsidR="00D6269A" w:rsidRPr="00AB748D">
        <w:t>4</w:t>
      </w:r>
      <w:r w:rsidR="003370CA" w:rsidRPr="00AB748D">
        <w:t>-N</w:t>
      </w:r>
      <w:r w:rsidR="00906F93" w:rsidRPr="00AB748D">
        <w:t xml:space="preserve"> / l</w:t>
      </w:r>
      <w:r w:rsidR="00906F93" w:rsidRPr="00AB748D" w:rsidDel="00D81E9C">
        <w:t xml:space="preserve"> </w:t>
      </w:r>
    </w:p>
    <w:p w:rsidR="001D4932" w:rsidRPr="00AB748D" w:rsidRDefault="001D4932" w:rsidP="00906F93">
      <w:pPr>
        <w:pStyle w:val="CSIOUTLINE"/>
        <w:numPr>
          <w:ilvl w:val="3"/>
          <w:numId w:val="2"/>
        </w:numPr>
      </w:pPr>
      <w:r w:rsidRPr="00AB748D">
        <w:rPr>
          <w:rFonts w:cs="Times"/>
        </w:rPr>
        <w:t>Measuring accuracy</w:t>
      </w:r>
      <w:r w:rsidR="0099749C" w:rsidRPr="00AB748D">
        <w:rPr>
          <w:rFonts w:cs="Times"/>
        </w:rPr>
        <w:t>, instrument dependent</w:t>
      </w:r>
      <w:r w:rsidR="0006599D" w:rsidRPr="00AB748D">
        <w:rPr>
          <w:rFonts w:cs="Times"/>
        </w:rPr>
        <w:t>:</w:t>
      </w:r>
      <w:r w:rsidR="008C733C" w:rsidRPr="00AB748D">
        <w:rPr>
          <w:rFonts w:cs="Times"/>
        </w:rPr>
        <w:t xml:space="preserve"> </w:t>
      </w:r>
    </w:p>
    <w:p w:rsidR="001D4932" w:rsidRPr="00AB748D" w:rsidRDefault="00906F93" w:rsidP="00906F93">
      <w:pPr>
        <w:pStyle w:val="CSIOUTLINE"/>
        <w:numPr>
          <w:ilvl w:val="4"/>
          <w:numId w:val="2"/>
        </w:numPr>
      </w:pPr>
      <w:r w:rsidRPr="00AB748D">
        <w:t xml:space="preserve">Alyza </w:t>
      </w:r>
      <w:r w:rsidR="00FD7F7C" w:rsidRPr="00AB748D">
        <w:t>NH</w:t>
      </w:r>
      <w:r w:rsidR="00D6269A" w:rsidRPr="00AB748D">
        <w:t>4</w:t>
      </w:r>
      <w:r w:rsidRPr="00AB748D">
        <w:t xml:space="preserve">-111 and Alyza </w:t>
      </w:r>
      <w:r w:rsidR="00FD7F7C" w:rsidRPr="00AB748D">
        <w:t>NH</w:t>
      </w:r>
      <w:r w:rsidR="00D6269A" w:rsidRPr="00AB748D">
        <w:t>4</w:t>
      </w:r>
      <w:r w:rsidRPr="00AB748D">
        <w:t>-112</w:t>
      </w:r>
      <w:r w:rsidR="00751F13" w:rsidRPr="00AB748D">
        <w:rPr>
          <w:rFonts w:cs="Times"/>
        </w:rPr>
        <w:t xml:space="preserve">:  </w:t>
      </w:r>
      <w:r w:rsidR="001D4932" w:rsidRPr="00AB748D">
        <w:rPr>
          <w:rFonts w:cs="Times"/>
        </w:rPr>
        <w:t xml:space="preserve">± </w:t>
      </w:r>
      <w:r w:rsidR="00C35DEE">
        <w:rPr>
          <w:rFonts w:cs="Times"/>
        </w:rPr>
        <w:t>2</w:t>
      </w:r>
      <w:bookmarkStart w:id="0" w:name="_GoBack"/>
      <w:bookmarkEnd w:id="0"/>
      <w:r w:rsidR="001D4932" w:rsidRPr="00AB748D">
        <w:rPr>
          <w:rFonts w:cs="Times"/>
        </w:rPr>
        <w:t xml:space="preserve">% </w:t>
      </w:r>
      <w:r w:rsidR="008C733C" w:rsidRPr="00AB748D">
        <w:rPr>
          <w:rFonts w:cs="Times"/>
        </w:rPr>
        <w:t>or ±0.</w:t>
      </w:r>
      <w:r w:rsidR="008462F5" w:rsidRPr="00AB748D">
        <w:rPr>
          <w:rFonts w:cs="Times"/>
        </w:rPr>
        <w:t>0</w:t>
      </w:r>
      <w:r w:rsidR="00EB1BAF" w:rsidRPr="00AB748D">
        <w:rPr>
          <w:rFonts w:cs="Times"/>
        </w:rPr>
        <w:t>2</w:t>
      </w:r>
      <w:r w:rsidR="008C733C" w:rsidRPr="00AB748D">
        <w:rPr>
          <w:rFonts w:cs="Times"/>
        </w:rPr>
        <w:t xml:space="preserve"> </w:t>
      </w:r>
      <w:r w:rsidR="00473DA2" w:rsidRPr="00AB748D">
        <w:t xml:space="preserve">mg </w:t>
      </w:r>
      <w:r w:rsidR="00FD7F7C" w:rsidRPr="00AB748D">
        <w:t>NH</w:t>
      </w:r>
      <w:r w:rsidR="00D6269A" w:rsidRPr="00AB748D">
        <w:t>4</w:t>
      </w:r>
      <w:r w:rsidR="003370CA" w:rsidRPr="00AB748D">
        <w:t>-N</w:t>
      </w:r>
      <w:r w:rsidR="00473DA2" w:rsidRPr="00AB748D">
        <w:t xml:space="preserve"> / l</w:t>
      </w:r>
      <w:r w:rsidR="001D4932" w:rsidRPr="00AB748D">
        <w:t>.</w:t>
      </w:r>
      <w:r w:rsidR="00DE10D4" w:rsidRPr="00AB748D">
        <w:t xml:space="preserve"> whichever is greater</w:t>
      </w:r>
    </w:p>
    <w:p w:rsidR="001D4932" w:rsidRPr="00AB748D" w:rsidRDefault="00906F93" w:rsidP="005B06C7">
      <w:pPr>
        <w:pStyle w:val="CSIOUTLINE"/>
        <w:numPr>
          <w:ilvl w:val="4"/>
          <w:numId w:val="2"/>
        </w:numPr>
        <w:spacing w:after="120"/>
      </w:pPr>
      <w:r w:rsidRPr="00AB748D">
        <w:t xml:space="preserve">Alyza </w:t>
      </w:r>
      <w:r w:rsidR="00FD7F7C" w:rsidRPr="00AB748D">
        <w:t>NH</w:t>
      </w:r>
      <w:r w:rsidR="00D6269A" w:rsidRPr="00AB748D">
        <w:t>4</w:t>
      </w:r>
      <w:r w:rsidR="00372757">
        <w:t>-1</w:t>
      </w:r>
      <w:r w:rsidRPr="00AB748D">
        <w:t>1</w:t>
      </w:r>
      <w:r w:rsidR="00372757">
        <w:t>1</w:t>
      </w:r>
      <w:r w:rsidRPr="00AB748D">
        <w:t xml:space="preserve"> and Alyza </w:t>
      </w:r>
      <w:r w:rsidR="00FD7F7C" w:rsidRPr="00AB748D">
        <w:t>NH</w:t>
      </w:r>
      <w:r w:rsidR="00D6269A" w:rsidRPr="00AB748D">
        <w:t>4</w:t>
      </w:r>
      <w:r w:rsidR="00372757">
        <w:t>-11</w:t>
      </w:r>
      <w:r w:rsidRPr="00AB748D">
        <w:t>2</w:t>
      </w:r>
      <w:r w:rsidR="00751F13" w:rsidRPr="00AB748D">
        <w:t xml:space="preserve">:  </w:t>
      </w:r>
      <w:r w:rsidR="00EB1BAF" w:rsidRPr="00AB748D">
        <w:rPr>
          <w:rFonts w:cs="Times"/>
        </w:rPr>
        <w:t>± 3</w:t>
      </w:r>
      <w:r w:rsidR="00D10901" w:rsidRPr="00AB748D">
        <w:rPr>
          <w:rFonts w:cs="Times"/>
        </w:rPr>
        <w:t>% or ± 0.1</w:t>
      </w:r>
      <w:r w:rsidR="00D91492">
        <w:rPr>
          <w:rFonts w:cs="Times"/>
        </w:rPr>
        <w:t>0</w:t>
      </w:r>
      <w:r w:rsidR="00751F13" w:rsidRPr="00AB748D">
        <w:rPr>
          <w:rFonts w:cs="Times"/>
        </w:rPr>
        <w:t xml:space="preserve"> </w:t>
      </w:r>
      <w:r w:rsidR="00473DA2" w:rsidRPr="00AB748D">
        <w:t xml:space="preserve">mg </w:t>
      </w:r>
      <w:r w:rsidR="00FD7F7C" w:rsidRPr="00AB748D">
        <w:t>NH</w:t>
      </w:r>
      <w:r w:rsidR="00D6269A" w:rsidRPr="00AB748D">
        <w:t>4</w:t>
      </w:r>
      <w:r w:rsidR="003370CA" w:rsidRPr="00AB748D">
        <w:t>-N</w:t>
      </w:r>
      <w:r w:rsidR="00473DA2" w:rsidRPr="00AB748D">
        <w:t xml:space="preserve"> / l</w:t>
      </w:r>
      <w:r w:rsidR="00751F13" w:rsidRPr="00AB748D">
        <w:t>.</w:t>
      </w:r>
      <w:r w:rsidR="00DE10D4" w:rsidRPr="00AB748D">
        <w:t xml:space="preserve"> whichever is greater</w:t>
      </w:r>
    </w:p>
    <w:p w:rsidR="00751F13" w:rsidRPr="00AB748D" w:rsidRDefault="001D4932" w:rsidP="00905DDC">
      <w:pPr>
        <w:pStyle w:val="CSIOUTLINE"/>
        <w:numPr>
          <w:ilvl w:val="3"/>
          <w:numId w:val="2"/>
        </w:numPr>
      </w:pPr>
      <w:r w:rsidRPr="00AB748D">
        <w:t>Resolution</w:t>
      </w:r>
      <w:r w:rsidR="00473DA2" w:rsidRPr="00AB748D">
        <w:t>, instrument dependent</w:t>
      </w:r>
      <w:r w:rsidRPr="00AB748D">
        <w:t>:</w:t>
      </w:r>
      <w:r w:rsidR="004B7CE2" w:rsidRPr="00AB748D">
        <w:t xml:space="preserve">  </w:t>
      </w:r>
    </w:p>
    <w:p w:rsidR="00473DA2" w:rsidRPr="00AB748D" w:rsidRDefault="00473DA2" w:rsidP="00473DA2">
      <w:pPr>
        <w:pStyle w:val="CSIOUTLINE"/>
        <w:numPr>
          <w:ilvl w:val="4"/>
          <w:numId w:val="2"/>
        </w:numPr>
      </w:pPr>
      <w:r w:rsidRPr="00AB748D">
        <w:t xml:space="preserve">Alyza </w:t>
      </w:r>
      <w:r w:rsidR="00FD7F7C" w:rsidRPr="00AB748D">
        <w:t>NH</w:t>
      </w:r>
      <w:r w:rsidR="00D6269A" w:rsidRPr="00AB748D">
        <w:t>4</w:t>
      </w:r>
      <w:r w:rsidRPr="00AB748D">
        <w:t xml:space="preserve">-111 and Alyza </w:t>
      </w:r>
      <w:r w:rsidR="00FD7F7C" w:rsidRPr="00AB748D">
        <w:t>NH</w:t>
      </w:r>
      <w:r w:rsidR="00D6269A" w:rsidRPr="00AB748D">
        <w:t>4</w:t>
      </w:r>
      <w:r w:rsidRPr="00AB748D">
        <w:t>-112</w:t>
      </w:r>
      <w:r w:rsidRPr="00AB748D">
        <w:rPr>
          <w:rFonts w:cs="Times"/>
        </w:rPr>
        <w:t>:  0.01 mg</w:t>
      </w:r>
      <w:r w:rsidRPr="00AB748D">
        <w:t xml:space="preserve"> </w:t>
      </w:r>
      <w:r w:rsidR="00FD7F7C" w:rsidRPr="00AB748D">
        <w:t>NH</w:t>
      </w:r>
      <w:r w:rsidR="00D6269A" w:rsidRPr="00AB748D">
        <w:t>4</w:t>
      </w:r>
      <w:r w:rsidR="003370CA" w:rsidRPr="00AB748D">
        <w:t>-N</w:t>
      </w:r>
      <w:r w:rsidRPr="00AB748D">
        <w:t xml:space="preserve"> / l</w:t>
      </w:r>
    </w:p>
    <w:p w:rsidR="00473DA2" w:rsidRPr="00AB748D" w:rsidRDefault="00473DA2" w:rsidP="005B06C7">
      <w:pPr>
        <w:pStyle w:val="CSIOUTLINE"/>
        <w:numPr>
          <w:ilvl w:val="4"/>
          <w:numId w:val="2"/>
        </w:numPr>
        <w:spacing w:after="120"/>
      </w:pPr>
      <w:r w:rsidRPr="00AB748D">
        <w:t xml:space="preserve">Alyza </w:t>
      </w:r>
      <w:r w:rsidR="00FD7F7C" w:rsidRPr="00AB748D">
        <w:t>NH</w:t>
      </w:r>
      <w:r w:rsidR="00D6269A" w:rsidRPr="00AB748D">
        <w:t>4</w:t>
      </w:r>
      <w:r w:rsidR="00EB1BAF" w:rsidRPr="00AB748D">
        <w:t>-11</w:t>
      </w:r>
      <w:r w:rsidRPr="00AB748D">
        <w:t xml:space="preserve">1 and Alyza </w:t>
      </w:r>
      <w:r w:rsidR="00FD7F7C" w:rsidRPr="00AB748D">
        <w:t>NH</w:t>
      </w:r>
      <w:r w:rsidR="00D6269A" w:rsidRPr="00AB748D">
        <w:t>4</w:t>
      </w:r>
      <w:r w:rsidR="00EB1BAF" w:rsidRPr="00AB748D">
        <w:t>-11</w:t>
      </w:r>
      <w:r w:rsidRPr="00AB748D">
        <w:t xml:space="preserve">2:  </w:t>
      </w:r>
      <w:r w:rsidR="00C35DEE">
        <w:rPr>
          <w:rFonts w:cs="Times"/>
        </w:rPr>
        <w:t>0.01</w:t>
      </w:r>
      <w:r w:rsidRPr="00AB748D">
        <w:rPr>
          <w:rFonts w:cs="Times"/>
        </w:rPr>
        <w:t xml:space="preserve"> mg</w:t>
      </w:r>
      <w:r w:rsidRPr="00AB748D">
        <w:t xml:space="preserve"> </w:t>
      </w:r>
      <w:r w:rsidR="00FD7F7C" w:rsidRPr="00AB748D">
        <w:t>NH</w:t>
      </w:r>
      <w:r w:rsidR="00D6269A" w:rsidRPr="00AB748D">
        <w:t>4</w:t>
      </w:r>
      <w:r w:rsidR="003370CA" w:rsidRPr="00AB748D">
        <w:t>-N</w:t>
      </w:r>
      <w:r w:rsidRPr="00AB748D">
        <w:t xml:space="preserve"> / l</w:t>
      </w:r>
      <w:r w:rsidRPr="00AB748D">
        <w:rPr>
          <w:rFonts w:cs="Times"/>
        </w:rPr>
        <w:t xml:space="preserve"> </w:t>
      </w:r>
    </w:p>
    <w:p w:rsidR="001A77EF" w:rsidRPr="00AB748D" w:rsidRDefault="001A77EF" w:rsidP="00905DDC">
      <w:pPr>
        <w:pStyle w:val="CSIOUTLINE"/>
        <w:numPr>
          <w:ilvl w:val="3"/>
          <w:numId w:val="2"/>
        </w:numPr>
      </w:pPr>
      <w:r w:rsidRPr="00AB748D">
        <w:rPr>
          <w:rFonts w:cs="Times"/>
        </w:rPr>
        <w:lastRenderedPageBreak/>
        <w:t>Measuring interval</w:t>
      </w:r>
      <w:r w:rsidR="001D4932" w:rsidRPr="00AB748D">
        <w:rPr>
          <w:rFonts w:cs="Times"/>
        </w:rPr>
        <w:t>:</w:t>
      </w:r>
      <w:r w:rsidR="002765EF" w:rsidRPr="00AB748D">
        <w:rPr>
          <w:rFonts w:cs="Times"/>
        </w:rPr>
        <w:t xml:space="preserve">  </w:t>
      </w:r>
      <w:r w:rsidR="001E29B8" w:rsidRPr="00AB748D">
        <w:rPr>
          <w:rFonts w:cs="Times"/>
        </w:rPr>
        <w:t xml:space="preserve">User-selectable measuring </w:t>
      </w:r>
      <w:r w:rsidR="00BD04EA" w:rsidRPr="00AB748D">
        <w:rPr>
          <w:rFonts w:cs="Times"/>
        </w:rPr>
        <w:t>interval</w:t>
      </w:r>
    </w:p>
    <w:p w:rsidR="001A77EF" w:rsidRPr="00AB748D" w:rsidRDefault="005B06C7" w:rsidP="005B06C7">
      <w:pPr>
        <w:pStyle w:val="CSIOUTLINE"/>
        <w:numPr>
          <w:ilvl w:val="4"/>
          <w:numId w:val="2"/>
        </w:numPr>
      </w:pPr>
      <w:r w:rsidRPr="00AB748D">
        <w:t xml:space="preserve">Alyza </w:t>
      </w:r>
      <w:r w:rsidR="00FD7F7C" w:rsidRPr="00AB748D">
        <w:t>NH</w:t>
      </w:r>
      <w:r w:rsidR="00D6269A" w:rsidRPr="00AB748D">
        <w:t>4</w:t>
      </w:r>
      <w:r w:rsidRPr="00AB748D">
        <w:t>-111:  10</w:t>
      </w:r>
      <w:r w:rsidR="001A77EF" w:rsidRPr="00AB748D">
        <w:t xml:space="preserve"> minutes to 12 hours (adjustable)</w:t>
      </w:r>
    </w:p>
    <w:p w:rsidR="001D4932" w:rsidRPr="00AB748D" w:rsidRDefault="005B06C7" w:rsidP="005B06C7">
      <w:pPr>
        <w:pStyle w:val="CSIOUTLINE"/>
        <w:numPr>
          <w:ilvl w:val="4"/>
          <w:numId w:val="2"/>
        </w:numPr>
      </w:pPr>
      <w:r w:rsidRPr="00AB748D">
        <w:t xml:space="preserve">Alyza </w:t>
      </w:r>
      <w:r w:rsidR="00FD7F7C" w:rsidRPr="00AB748D">
        <w:t>NH</w:t>
      </w:r>
      <w:r w:rsidR="00D6269A" w:rsidRPr="00AB748D">
        <w:t>4</w:t>
      </w:r>
      <w:r w:rsidRPr="00AB748D">
        <w:t>-112:  20</w:t>
      </w:r>
      <w:r w:rsidR="001A77EF" w:rsidRPr="00AB748D">
        <w:t xml:space="preserve"> minutes to 12 hours (adjustable)</w:t>
      </w:r>
    </w:p>
    <w:p w:rsidR="009F3496" w:rsidRPr="00AB748D" w:rsidRDefault="009F3496" w:rsidP="009F3496">
      <w:pPr>
        <w:pStyle w:val="CSIOUTLINE"/>
        <w:numPr>
          <w:ilvl w:val="0"/>
          <w:numId w:val="0"/>
        </w:numPr>
        <w:ind w:left="1800"/>
      </w:pPr>
    </w:p>
    <w:p w:rsidR="005B06C7" w:rsidRPr="00AB748D" w:rsidRDefault="005B06C7" w:rsidP="005B06C7">
      <w:pPr>
        <w:pStyle w:val="CSIOUTLINE"/>
        <w:numPr>
          <w:ilvl w:val="3"/>
          <w:numId w:val="2"/>
        </w:numPr>
        <w:ind w:left="1627"/>
      </w:pPr>
      <w:r w:rsidRPr="00AB748D">
        <w:t>Measurement Channels</w:t>
      </w:r>
    </w:p>
    <w:p w:rsidR="005B06C7" w:rsidRPr="00AB748D" w:rsidRDefault="005B06C7" w:rsidP="005B06C7">
      <w:pPr>
        <w:pStyle w:val="CSIOUTLINE"/>
        <w:numPr>
          <w:ilvl w:val="4"/>
          <w:numId w:val="2"/>
        </w:numPr>
      </w:pPr>
      <w:r w:rsidRPr="00AB748D">
        <w:t xml:space="preserve">Alyza </w:t>
      </w:r>
      <w:r w:rsidR="00FD7F7C" w:rsidRPr="00AB748D">
        <w:t>NH</w:t>
      </w:r>
      <w:r w:rsidR="00D6269A" w:rsidRPr="00AB748D">
        <w:t>4</w:t>
      </w:r>
      <w:r w:rsidRPr="00AB748D">
        <w:t>-111:  single channel</w:t>
      </w:r>
    </w:p>
    <w:p w:rsidR="005B06C7" w:rsidRPr="00AB748D" w:rsidRDefault="005B06C7" w:rsidP="005B06C7">
      <w:pPr>
        <w:pStyle w:val="CSIOUTLINE"/>
        <w:numPr>
          <w:ilvl w:val="4"/>
          <w:numId w:val="2"/>
        </w:numPr>
      </w:pPr>
      <w:r w:rsidRPr="00AB748D">
        <w:t xml:space="preserve">Alyza </w:t>
      </w:r>
      <w:r w:rsidR="00FD7F7C" w:rsidRPr="00AB748D">
        <w:t>NH</w:t>
      </w:r>
      <w:r w:rsidR="00D6269A" w:rsidRPr="00AB748D">
        <w:t>4</w:t>
      </w:r>
      <w:r w:rsidRPr="00AB748D">
        <w:t>-112:  two channels</w:t>
      </w:r>
    </w:p>
    <w:p w:rsidR="005B06C7" w:rsidRPr="00D10901" w:rsidRDefault="005B06C7" w:rsidP="009F3496">
      <w:pPr>
        <w:pStyle w:val="CSIOUTLINE"/>
        <w:numPr>
          <w:ilvl w:val="0"/>
          <w:numId w:val="0"/>
        </w:numPr>
        <w:ind w:left="900" w:hanging="900"/>
      </w:pPr>
    </w:p>
    <w:p w:rsidR="005B06C7" w:rsidRPr="00F75C28" w:rsidRDefault="005B06C7" w:rsidP="00905DDC">
      <w:pPr>
        <w:pStyle w:val="CSIOUTLINE"/>
        <w:numPr>
          <w:ilvl w:val="3"/>
          <w:numId w:val="2"/>
        </w:numPr>
        <w:spacing w:after="120"/>
      </w:pPr>
      <w:r w:rsidRPr="00F75C28">
        <w:t>Automatic calibration: one or two point calibration (user-selectable)</w:t>
      </w:r>
    </w:p>
    <w:p w:rsidR="00E33D30" w:rsidRPr="00F75C28" w:rsidRDefault="00E33D30" w:rsidP="00905DDC">
      <w:pPr>
        <w:pStyle w:val="CSIOUTLINE"/>
        <w:numPr>
          <w:ilvl w:val="3"/>
          <w:numId w:val="2"/>
        </w:numPr>
        <w:spacing w:after="120"/>
      </w:pPr>
      <w:r w:rsidRPr="00F75C28">
        <w:t>Automatic calibration interval:  6 to 96 hours (</w:t>
      </w:r>
      <w:r w:rsidR="00BD04EA" w:rsidRPr="00F75C28">
        <w:t>user-selectable</w:t>
      </w:r>
      <w:r w:rsidRPr="00F75C28">
        <w:t>)</w:t>
      </w:r>
    </w:p>
    <w:p w:rsidR="001A77EF" w:rsidRPr="00F75C28" w:rsidRDefault="00E33D30" w:rsidP="00905DDC">
      <w:pPr>
        <w:pStyle w:val="CSIOUTLINE"/>
        <w:numPr>
          <w:ilvl w:val="3"/>
          <w:numId w:val="2"/>
        </w:numPr>
      </w:pPr>
      <w:r w:rsidRPr="00F75C28">
        <w:t>Chemical c</w:t>
      </w:r>
      <w:r w:rsidR="001A77EF" w:rsidRPr="00F75C28">
        <w:t>onsumption</w:t>
      </w:r>
    </w:p>
    <w:p w:rsidR="001A77EF" w:rsidRPr="00F75C28" w:rsidRDefault="00E33D30" w:rsidP="00905DDC">
      <w:pPr>
        <w:pStyle w:val="CSIOUTLINE"/>
        <w:numPr>
          <w:ilvl w:val="4"/>
          <w:numId w:val="2"/>
        </w:numPr>
      </w:pPr>
      <w:r w:rsidRPr="00F75C28">
        <w:t xml:space="preserve">Reagent </w:t>
      </w:r>
      <w:r w:rsidR="009058EB">
        <w:t>MB1</w:t>
      </w:r>
      <w:r w:rsidRPr="00F75C28">
        <w:t>(10 minute measuring interval)</w:t>
      </w:r>
    </w:p>
    <w:p w:rsidR="001A77EF" w:rsidRDefault="00AB748D" w:rsidP="00905DDC">
      <w:pPr>
        <w:pStyle w:val="CSIOUTLINE"/>
        <w:numPr>
          <w:ilvl w:val="5"/>
          <w:numId w:val="2"/>
        </w:numPr>
      </w:pPr>
      <w:r w:rsidRPr="00F75C28">
        <w:t xml:space="preserve">every </w:t>
      </w:r>
      <w:r w:rsidR="009058EB">
        <w:t>90</w:t>
      </w:r>
      <w:r w:rsidR="00071A59">
        <w:t xml:space="preserve"> days</w:t>
      </w:r>
      <w:r w:rsidR="001A77EF" w:rsidRPr="00F75C28">
        <w:t xml:space="preserve"> </w:t>
      </w:r>
    </w:p>
    <w:p w:rsidR="009058EB" w:rsidRDefault="009058EB" w:rsidP="009058EB">
      <w:pPr>
        <w:pStyle w:val="CSIOUTLINE"/>
        <w:numPr>
          <w:ilvl w:val="4"/>
          <w:numId w:val="2"/>
        </w:numPr>
      </w:pPr>
      <w:r w:rsidRPr="00F75C28">
        <w:t xml:space="preserve">Reagent </w:t>
      </w:r>
      <w:r>
        <w:t>MB2 (20</w:t>
      </w:r>
      <w:r w:rsidRPr="00F75C28">
        <w:t xml:space="preserve"> minute measuring interval)</w:t>
      </w:r>
    </w:p>
    <w:p w:rsidR="009058EB" w:rsidRPr="00F75C28" w:rsidRDefault="009058EB" w:rsidP="009058EB">
      <w:pPr>
        <w:pStyle w:val="CSIOUTLINE"/>
        <w:numPr>
          <w:ilvl w:val="5"/>
          <w:numId w:val="2"/>
        </w:numPr>
      </w:pPr>
      <w:r>
        <w:t>every 45 days</w:t>
      </w:r>
    </w:p>
    <w:p w:rsidR="00E33D30" w:rsidRPr="00F75C28" w:rsidRDefault="00E33D30" w:rsidP="00905DDC">
      <w:pPr>
        <w:pStyle w:val="CSIOUTLINE"/>
        <w:numPr>
          <w:ilvl w:val="4"/>
          <w:numId w:val="2"/>
        </w:numPr>
      </w:pPr>
      <w:r w:rsidRPr="00F75C28">
        <w:t>Standard</w:t>
      </w:r>
      <w:r w:rsidR="00621357" w:rsidRPr="00F75C28">
        <w:t xml:space="preserve"> solution</w:t>
      </w:r>
      <w:r w:rsidRPr="00F75C28">
        <w:t xml:space="preserve">:  </w:t>
      </w:r>
      <w:r w:rsidR="00F850F0" w:rsidRPr="00F75C28">
        <w:t xml:space="preserve">every </w:t>
      </w:r>
      <w:r w:rsidR="009058EB">
        <w:t>180</w:t>
      </w:r>
      <w:r w:rsidR="00071A59">
        <w:t xml:space="preserve"> days</w:t>
      </w:r>
      <w:r w:rsidRPr="00F75C28">
        <w:t xml:space="preserve"> (daily calibration)</w:t>
      </w:r>
    </w:p>
    <w:p w:rsidR="00A904EF" w:rsidRPr="00F75C28" w:rsidRDefault="00964DEB" w:rsidP="00905DDC">
      <w:pPr>
        <w:pStyle w:val="CSIOUTLINE"/>
        <w:numPr>
          <w:ilvl w:val="4"/>
          <w:numId w:val="2"/>
        </w:numPr>
        <w:spacing w:after="120"/>
      </w:pPr>
      <w:r w:rsidRPr="00F75C28">
        <w:t xml:space="preserve">Cleaning solution:  every </w:t>
      </w:r>
      <w:r w:rsidR="009058EB">
        <w:t>180</w:t>
      </w:r>
      <w:r w:rsidR="00071A59">
        <w:t xml:space="preserve"> days</w:t>
      </w:r>
      <w:r w:rsidRPr="00F75C28">
        <w:t xml:space="preserve"> (daily cleaning)</w:t>
      </w:r>
    </w:p>
    <w:p w:rsidR="001D4932" w:rsidRPr="00F75C28" w:rsidRDefault="00964DEB" w:rsidP="00905DDC">
      <w:pPr>
        <w:pStyle w:val="CSIOUTLINE"/>
        <w:numPr>
          <w:ilvl w:val="3"/>
          <w:numId w:val="2"/>
        </w:numPr>
        <w:spacing w:after="240"/>
      </w:pPr>
      <w:r w:rsidRPr="00F75C28">
        <w:t>Power consumption:  1,6</w:t>
      </w:r>
      <w:r w:rsidR="00A904EF" w:rsidRPr="00F75C28">
        <w:t>00 W max</w:t>
      </w:r>
      <w:r w:rsidR="001A77EF" w:rsidRPr="00F75C28">
        <w:t xml:space="preserve"> </w:t>
      </w:r>
    </w:p>
    <w:p w:rsidR="004E7CF9" w:rsidRPr="00F75C28" w:rsidRDefault="00750DA1" w:rsidP="004E7CF9">
      <w:pPr>
        <w:pStyle w:val="CSIOUTLINE"/>
        <w:numPr>
          <w:ilvl w:val="1"/>
          <w:numId w:val="2"/>
        </w:numPr>
        <w:spacing w:after="120"/>
      </w:pPr>
      <w:r w:rsidRPr="00F75C28">
        <w:t>QUALITY ASSURANCE</w:t>
      </w:r>
    </w:p>
    <w:p w:rsidR="004E7CF9" w:rsidRPr="00F75C28" w:rsidRDefault="004E7CF9" w:rsidP="00E3216B">
      <w:pPr>
        <w:pStyle w:val="CSIOUTLINE"/>
        <w:numPr>
          <w:ilvl w:val="2"/>
          <w:numId w:val="2"/>
        </w:numPr>
      </w:pPr>
      <w:r w:rsidRPr="00F75C28">
        <w:t xml:space="preserve">Acceptable Manufacturers: </w:t>
      </w:r>
    </w:p>
    <w:p w:rsidR="004E7CF9" w:rsidRPr="00F75C28" w:rsidRDefault="004E7CF9" w:rsidP="00081B58">
      <w:pPr>
        <w:pStyle w:val="CSIOUTLINE"/>
        <w:numPr>
          <w:ilvl w:val="3"/>
          <w:numId w:val="2"/>
        </w:numPr>
        <w:ind w:left="1627"/>
      </w:pPr>
      <w:r w:rsidRPr="00F75C28">
        <w:t xml:space="preserve">Furnish </w:t>
      </w:r>
      <w:r w:rsidR="002765EF" w:rsidRPr="00F75C28">
        <w:t>phosphate analyzer</w:t>
      </w:r>
      <w:r w:rsidRPr="00F75C28">
        <w:t xml:space="preserve"> by the named manufacturers. </w:t>
      </w:r>
    </w:p>
    <w:p w:rsidR="004E7CF9" w:rsidRPr="00F75C28" w:rsidRDefault="004E7CF9" w:rsidP="00081B58">
      <w:pPr>
        <w:pStyle w:val="CSIOUTLINE"/>
        <w:numPr>
          <w:ilvl w:val="3"/>
          <w:numId w:val="2"/>
        </w:numPr>
      </w:pPr>
      <w:r w:rsidRPr="00F75C28">
        <w:t xml:space="preserve">The named manufacturers have been specified to establish the standard of quality and performance of the equipment to be supplied. </w:t>
      </w:r>
    </w:p>
    <w:p w:rsidR="00040504" w:rsidRPr="00F75C28" w:rsidRDefault="00F1126E" w:rsidP="00081B58">
      <w:pPr>
        <w:pStyle w:val="CSIOUTLINE"/>
        <w:numPr>
          <w:ilvl w:val="3"/>
          <w:numId w:val="2"/>
        </w:numPr>
        <w:spacing w:after="120"/>
      </w:pPr>
      <w:r w:rsidRPr="00F75C28">
        <w:t>Manufacturer shall be ISO 9001 certified.</w:t>
      </w:r>
    </w:p>
    <w:p w:rsidR="004E7CF9" w:rsidRPr="00F75C28" w:rsidRDefault="008E4685" w:rsidP="004E7CF9">
      <w:pPr>
        <w:pStyle w:val="CSIOUTLINE"/>
        <w:numPr>
          <w:ilvl w:val="1"/>
          <w:numId w:val="2"/>
        </w:numPr>
        <w:spacing w:after="120"/>
      </w:pPr>
      <w:r w:rsidRPr="00F75C28">
        <w:t>PRODUCT DELIVERY, STORAGE, AND HANDLING</w:t>
      </w:r>
    </w:p>
    <w:p w:rsidR="00A11F81" w:rsidRPr="00F75C28" w:rsidRDefault="00FD7F7C" w:rsidP="00081B58">
      <w:pPr>
        <w:pStyle w:val="CSIOUTLINE"/>
        <w:numPr>
          <w:ilvl w:val="2"/>
          <w:numId w:val="2"/>
        </w:numPr>
        <w:spacing w:after="120"/>
      </w:pPr>
      <w:r w:rsidRPr="00F75C28">
        <w:t>Ammonium</w:t>
      </w:r>
      <w:r w:rsidR="00A11F81" w:rsidRPr="00F75C28">
        <w:t xml:space="preserve"> measurement system shall not be delivered to the site until all product information and system shop drawings for the system have been approved.</w:t>
      </w:r>
    </w:p>
    <w:p w:rsidR="008E4685" w:rsidRPr="00F75C28" w:rsidRDefault="006F3BE5" w:rsidP="00081B58">
      <w:pPr>
        <w:pStyle w:val="CSIOUTLINE"/>
        <w:numPr>
          <w:ilvl w:val="2"/>
          <w:numId w:val="2"/>
        </w:numPr>
        <w:spacing w:after="120"/>
      </w:pPr>
      <w:r w:rsidRPr="00F75C28">
        <w:t>Delivery and Acceptance Requirements:  Deliver materials to site in manufacturer’s original, unopened containers and packaging, with labels clearly identifying product name and manufacturer.</w:t>
      </w:r>
      <w:r w:rsidR="008E4685" w:rsidRPr="00F75C28">
        <w:t xml:space="preserve"> </w:t>
      </w:r>
    </w:p>
    <w:p w:rsidR="00E838CB" w:rsidRPr="00F75C28" w:rsidRDefault="00E838CB" w:rsidP="00E3216B">
      <w:pPr>
        <w:pStyle w:val="CSIOUTLINE"/>
        <w:numPr>
          <w:ilvl w:val="2"/>
          <w:numId w:val="2"/>
        </w:numPr>
      </w:pPr>
      <w:r w:rsidRPr="00F75C28">
        <w:t xml:space="preserve">Storage and Handling Requirements: </w:t>
      </w:r>
    </w:p>
    <w:p w:rsidR="00E838CB" w:rsidRPr="00F75C28" w:rsidRDefault="00E838CB" w:rsidP="00081B58">
      <w:pPr>
        <w:pStyle w:val="CSIOUTLINE"/>
        <w:numPr>
          <w:ilvl w:val="3"/>
          <w:numId w:val="2"/>
        </w:numPr>
      </w:pPr>
      <w:r w:rsidRPr="00F75C28">
        <w:t>Store and handle materials in accordance with manufacturer’s instructions.</w:t>
      </w:r>
    </w:p>
    <w:p w:rsidR="00E838CB" w:rsidRPr="00F75C28" w:rsidRDefault="00E838CB" w:rsidP="00081B58">
      <w:pPr>
        <w:pStyle w:val="CSIOUTLINE"/>
        <w:numPr>
          <w:ilvl w:val="3"/>
          <w:numId w:val="2"/>
        </w:numPr>
      </w:pPr>
      <w:r w:rsidRPr="00F75C28">
        <w:t>Keep materials in manufacturer’s original, unopened containers and packaging until installation.</w:t>
      </w:r>
    </w:p>
    <w:p w:rsidR="00E838CB" w:rsidRPr="00F75C28" w:rsidRDefault="00E838CB" w:rsidP="00081B58">
      <w:pPr>
        <w:pStyle w:val="CSIOUTLINE"/>
        <w:numPr>
          <w:ilvl w:val="3"/>
          <w:numId w:val="2"/>
        </w:numPr>
      </w:pPr>
      <w:r w:rsidRPr="00F75C28">
        <w:t>Store materials in clean, dry area indoors.</w:t>
      </w:r>
    </w:p>
    <w:p w:rsidR="00E838CB" w:rsidRPr="00F75C28" w:rsidRDefault="00E838CB" w:rsidP="00081B58">
      <w:pPr>
        <w:pStyle w:val="CSIOUTLINE"/>
        <w:numPr>
          <w:ilvl w:val="3"/>
          <w:numId w:val="2"/>
        </w:numPr>
      </w:pPr>
      <w:r w:rsidRPr="00F75C28">
        <w:t>Protect materials during storage, handling, and installation to prevent damage.</w:t>
      </w:r>
    </w:p>
    <w:p w:rsidR="00AC0E27" w:rsidRPr="00F75C28" w:rsidRDefault="00AC0E27" w:rsidP="00081B58">
      <w:pPr>
        <w:pStyle w:val="CSIOUTLINE"/>
        <w:numPr>
          <w:ilvl w:val="3"/>
          <w:numId w:val="2"/>
        </w:numPr>
        <w:spacing w:after="240"/>
        <w:ind w:left="1627"/>
      </w:pPr>
      <w:r w:rsidRPr="00F75C28">
        <w:t xml:space="preserve">Temperature range for </w:t>
      </w:r>
      <w:r w:rsidR="00AF51ED" w:rsidRPr="00F75C28">
        <w:t>storage</w:t>
      </w:r>
      <w:r w:rsidRPr="00F75C28">
        <w:t xml:space="preserve">:  </w:t>
      </w:r>
      <w:r w:rsidR="002765EF" w:rsidRPr="00F75C28">
        <w:t>-4</w:t>
      </w:r>
      <w:r w:rsidRPr="00F75C28">
        <w:rPr>
          <w:rFonts w:cs="Times"/>
        </w:rPr>
        <w:t>°</w:t>
      </w:r>
      <w:r w:rsidRPr="00F75C28">
        <w:t>F to 1</w:t>
      </w:r>
      <w:r w:rsidR="002765EF" w:rsidRPr="00F75C28">
        <w:t>22</w:t>
      </w:r>
      <w:r w:rsidRPr="00F75C28">
        <w:rPr>
          <w:rFonts w:cs="Times"/>
        </w:rPr>
        <w:t>°</w:t>
      </w:r>
      <w:r w:rsidRPr="00F75C28">
        <w:t>F (</w:t>
      </w:r>
      <w:r w:rsidR="002765EF" w:rsidRPr="00F75C28">
        <w:t>-2</w:t>
      </w:r>
      <w:r w:rsidRPr="00F75C28">
        <w:t>0</w:t>
      </w:r>
      <w:r w:rsidRPr="00F75C28">
        <w:rPr>
          <w:rFonts w:cs="Times"/>
        </w:rPr>
        <w:t>°C</w:t>
      </w:r>
      <w:r w:rsidRPr="00F75C28">
        <w:t xml:space="preserve"> to </w:t>
      </w:r>
      <w:r w:rsidR="002765EF" w:rsidRPr="00F75C28">
        <w:t>5</w:t>
      </w:r>
      <w:r w:rsidR="00CF40B6" w:rsidRPr="00F75C28">
        <w:t>0</w:t>
      </w:r>
      <w:r w:rsidRPr="00F75C28">
        <w:rPr>
          <w:rFonts w:cs="Times"/>
        </w:rPr>
        <w:t>°C)</w:t>
      </w:r>
    </w:p>
    <w:p w:rsidR="006F3BE5" w:rsidRDefault="006F3BE5" w:rsidP="004E7CF9">
      <w:pPr>
        <w:pStyle w:val="CSIOUTLINE"/>
        <w:numPr>
          <w:ilvl w:val="1"/>
          <w:numId w:val="2"/>
        </w:numPr>
        <w:spacing w:after="120"/>
      </w:pPr>
      <w:r>
        <w:t>SUBMITTALS</w:t>
      </w:r>
    </w:p>
    <w:p w:rsidR="00E838CB" w:rsidRDefault="00E838CB" w:rsidP="00E3216B">
      <w:pPr>
        <w:pStyle w:val="CSIOUTLINE"/>
        <w:numPr>
          <w:ilvl w:val="2"/>
          <w:numId w:val="2"/>
        </w:numPr>
      </w:pPr>
      <w:r>
        <w:t>Product data</w:t>
      </w:r>
    </w:p>
    <w:p w:rsidR="00C20C44" w:rsidRDefault="00F20260" w:rsidP="00081B58">
      <w:pPr>
        <w:pStyle w:val="CSIOUTLINE"/>
        <w:numPr>
          <w:ilvl w:val="3"/>
          <w:numId w:val="2"/>
        </w:numPr>
        <w:ind w:left="1627"/>
      </w:pPr>
      <w:r>
        <w:t xml:space="preserve">Analyzer </w:t>
      </w:r>
      <w:r w:rsidR="002B4125">
        <w:t>o</w:t>
      </w:r>
      <w:r w:rsidR="00C20C44">
        <w:t>peratin</w:t>
      </w:r>
      <w:r w:rsidR="002B4125">
        <w:t>g</w:t>
      </w:r>
      <w:r w:rsidR="00C20C44">
        <w:t xml:space="preserve"> manual.</w:t>
      </w:r>
    </w:p>
    <w:p w:rsidR="00C20C44" w:rsidRDefault="002B4125" w:rsidP="00081B58">
      <w:pPr>
        <w:pStyle w:val="CSIOUTLINE"/>
        <w:numPr>
          <w:ilvl w:val="3"/>
          <w:numId w:val="2"/>
        </w:numPr>
        <w:spacing w:after="120"/>
      </w:pPr>
      <w:r>
        <w:t>Mounting bracket i</w:t>
      </w:r>
      <w:r w:rsidR="00C20C44">
        <w:t>nstallation instructions.</w:t>
      </w:r>
    </w:p>
    <w:p w:rsidR="00E838CB" w:rsidRDefault="00E838CB" w:rsidP="00081B58">
      <w:pPr>
        <w:pStyle w:val="CSIOUTLINE"/>
        <w:numPr>
          <w:ilvl w:val="2"/>
          <w:numId w:val="2"/>
        </w:numPr>
        <w:spacing w:after="120"/>
      </w:pPr>
      <w:r>
        <w:t>Manufacturer’s Certification</w:t>
      </w:r>
      <w:r w:rsidR="00C20C44">
        <w:t>s</w:t>
      </w:r>
      <w:r>
        <w:t xml:space="preserve">:  </w:t>
      </w:r>
      <w:r w:rsidR="00C20C44">
        <w:rPr>
          <w:szCs w:val="22"/>
        </w:rPr>
        <w:t>Submit manufacturer’s certification that materials comply with specified requirements and are suitable for intended application.</w:t>
      </w:r>
    </w:p>
    <w:p w:rsidR="00E838CB" w:rsidRPr="004E7CF9" w:rsidRDefault="00E838CB" w:rsidP="00081B58">
      <w:pPr>
        <w:pStyle w:val="CSIOUTLINE"/>
        <w:numPr>
          <w:ilvl w:val="2"/>
          <w:numId w:val="2"/>
        </w:numPr>
        <w:spacing w:after="240"/>
      </w:pPr>
      <w:r>
        <w:t xml:space="preserve">Warranty documentation:  </w:t>
      </w:r>
      <w:r w:rsidR="00C20C44">
        <w:rPr>
          <w:szCs w:val="22"/>
        </w:rPr>
        <w:t>Submit manufacturer’s standard warrant</w:t>
      </w:r>
      <w:r w:rsidR="00B50C75">
        <w:rPr>
          <w:szCs w:val="22"/>
        </w:rPr>
        <w:t>ies</w:t>
      </w:r>
      <w:r w:rsidR="00C20C44">
        <w:rPr>
          <w:szCs w:val="22"/>
        </w:rPr>
        <w:t>.</w:t>
      </w:r>
    </w:p>
    <w:p w:rsidR="00AB5B66" w:rsidRDefault="00AB5B66" w:rsidP="00081B58">
      <w:pPr>
        <w:pStyle w:val="CSIOUTLINE"/>
        <w:spacing w:after="120"/>
        <w:ind w:left="907" w:hanging="907"/>
      </w:pPr>
      <w:r>
        <w:lastRenderedPageBreak/>
        <w:t>PRODUCTS</w:t>
      </w:r>
    </w:p>
    <w:p w:rsidR="00DE18A4" w:rsidRPr="00AB748D" w:rsidRDefault="00DE18A4" w:rsidP="00081B58">
      <w:pPr>
        <w:pStyle w:val="CSIOUTLINE"/>
        <w:numPr>
          <w:ilvl w:val="1"/>
          <w:numId w:val="2"/>
        </w:numPr>
        <w:spacing w:after="120"/>
      </w:pPr>
      <w:r w:rsidRPr="00AB748D">
        <w:t xml:space="preserve">GENERAL  </w:t>
      </w:r>
    </w:p>
    <w:p w:rsidR="00DE18A4" w:rsidRPr="00F75C28" w:rsidRDefault="00905DDC" w:rsidP="00081B58">
      <w:pPr>
        <w:pStyle w:val="CSIOUTLINE"/>
        <w:numPr>
          <w:ilvl w:val="2"/>
          <w:numId w:val="2"/>
        </w:numPr>
        <w:spacing w:after="120"/>
      </w:pPr>
      <w:r w:rsidRPr="00F75C28">
        <w:t xml:space="preserve">Measurement </w:t>
      </w:r>
      <w:r w:rsidR="00A11F81" w:rsidRPr="00F75C28">
        <w:t xml:space="preserve">principle shall be colorimetry </w:t>
      </w:r>
      <w:r w:rsidR="00B14623" w:rsidRPr="00F75C28">
        <w:t xml:space="preserve">by means of </w:t>
      </w:r>
      <w:r w:rsidR="002765EF" w:rsidRPr="00F75C28">
        <w:t xml:space="preserve">the </w:t>
      </w:r>
      <w:r w:rsidR="00323F9D" w:rsidRPr="00F75C28">
        <w:t>Berthelot</w:t>
      </w:r>
      <w:r w:rsidR="002765EF" w:rsidRPr="00F75C28">
        <w:t xml:space="preserve"> method </w:t>
      </w:r>
      <w:r w:rsidR="00D10351" w:rsidRPr="00F75C28">
        <w:t>(</w:t>
      </w:r>
      <w:r w:rsidR="00FD7F7C" w:rsidRPr="00F75C28">
        <w:t xml:space="preserve">Indophenol </w:t>
      </w:r>
      <w:r w:rsidR="00D6269A" w:rsidRPr="00F75C28">
        <w:t xml:space="preserve">Blue </w:t>
      </w:r>
      <w:r w:rsidR="00FD7F7C" w:rsidRPr="00F75C28">
        <w:t>Method)</w:t>
      </w:r>
      <w:r w:rsidR="00DE18A4" w:rsidRPr="00F75C28">
        <w:t xml:space="preserve">.  </w:t>
      </w:r>
    </w:p>
    <w:p w:rsidR="00914DAC" w:rsidRPr="00F75C28" w:rsidRDefault="00FD7F7C" w:rsidP="00081B58">
      <w:pPr>
        <w:pStyle w:val="CSIOUTLINE"/>
        <w:numPr>
          <w:ilvl w:val="2"/>
          <w:numId w:val="2"/>
        </w:numPr>
        <w:spacing w:after="120"/>
      </w:pPr>
      <w:r w:rsidRPr="00F75C28">
        <w:t>Ammonium</w:t>
      </w:r>
      <w:r w:rsidR="00F1334E" w:rsidRPr="00F75C28">
        <w:t xml:space="preserve"> measur</w:t>
      </w:r>
      <w:r w:rsidR="000741AB" w:rsidRPr="00F75C28">
        <w:t>ement</w:t>
      </w:r>
      <w:r w:rsidR="00F1334E" w:rsidRPr="00F75C28">
        <w:t xml:space="preserve"> system shall be intended for use as a stand-alone instrument or as part of a multiparameter monitoring network by c</w:t>
      </w:r>
      <w:r w:rsidR="00DE18A4" w:rsidRPr="00F75C28">
        <w:t>onnect</w:t>
      </w:r>
      <w:r w:rsidR="00F1334E" w:rsidRPr="00F75C28">
        <w:t>ing</w:t>
      </w:r>
      <w:r w:rsidR="00DE18A4" w:rsidRPr="00F75C28">
        <w:t xml:space="preserve"> </w:t>
      </w:r>
      <w:r w:rsidRPr="00F75C28">
        <w:t>Ammonium</w:t>
      </w:r>
      <w:r w:rsidR="002765EF" w:rsidRPr="00F75C28">
        <w:t xml:space="preserve"> analyzer</w:t>
      </w:r>
      <w:r w:rsidR="00DE18A4" w:rsidRPr="00F75C28">
        <w:t xml:space="preserve"> to </w:t>
      </w:r>
      <w:r w:rsidR="000741AB" w:rsidRPr="00F75C28">
        <w:t xml:space="preserve">expansion </w:t>
      </w:r>
      <w:r w:rsidR="00E70D38" w:rsidRPr="00F75C28">
        <w:t>modules</w:t>
      </w:r>
      <w:r w:rsidR="00847792" w:rsidRPr="00F75C28">
        <w:t xml:space="preserve"> specified</w:t>
      </w:r>
      <w:r w:rsidR="007F6939" w:rsidRPr="00F75C28">
        <w:t xml:space="preserve"> in Section </w:t>
      </w:r>
      <w:r w:rsidR="00516EBC">
        <w:t>2.3.G.</w:t>
      </w:r>
      <w:r w:rsidR="00875415" w:rsidRPr="00F75C28">
        <w:rPr>
          <w:color w:val="FF0000"/>
        </w:rPr>
        <w:t xml:space="preserve"> </w:t>
      </w:r>
      <w:r w:rsidR="001664FE" w:rsidRPr="00F75C28">
        <w:t xml:space="preserve">and </w:t>
      </w:r>
      <w:r w:rsidR="00BF3BCB" w:rsidRPr="00F75C28">
        <w:t>network</w:t>
      </w:r>
      <w:r w:rsidR="00DE18A4" w:rsidRPr="00F75C28">
        <w:t xml:space="preserve"> cable</w:t>
      </w:r>
      <w:r w:rsidR="00964DEB" w:rsidRPr="00F75C28">
        <w:t xml:space="preserve"> specified in Section 2.3.F</w:t>
      </w:r>
      <w:r w:rsidR="00DE18A4" w:rsidRPr="00F75C28">
        <w:t>.</w:t>
      </w:r>
    </w:p>
    <w:p w:rsidR="00AB5B66" w:rsidRPr="00F75C28" w:rsidRDefault="00FD7F7C" w:rsidP="00F511D5">
      <w:pPr>
        <w:pStyle w:val="CSIOUTLINE"/>
        <w:numPr>
          <w:ilvl w:val="2"/>
          <w:numId w:val="2"/>
        </w:numPr>
        <w:spacing w:after="120"/>
      </w:pPr>
      <w:r w:rsidRPr="00F75C28">
        <w:t>Ammonium</w:t>
      </w:r>
      <w:r w:rsidR="002765EF" w:rsidRPr="00F75C28">
        <w:t xml:space="preserve"> </w:t>
      </w:r>
      <w:r w:rsidR="000741AB" w:rsidRPr="00F75C28">
        <w:t xml:space="preserve">measurement </w:t>
      </w:r>
      <w:r w:rsidR="00914DAC" w:rsidRPr="00F75C28">
        <w:t xml:space="preserve">system </w:t>
      </w:r>
      <w:r w:rsidR="004343E3" w:rsidRPr="00F75C28">
        <w:t xml:space="preserve">components shall be designed to be part of </w:t>
      </w:r>
      <w:r w:rsidR="000741AB" w:rsidRPr="00F75C28">
        <w:t>an analytical process control system with enhanced protection from overvoltage due to lightning and power supply fluctuations according to EN 61326 when installed using manufacturer’s recommended components per manufacturer’s instructions.</w:t>
      </w:r>
      <w:r w:rsidR="00E17968" w:rsidRPr="00F75C28">
        <w:t xml:space="preserve">  </w:t>
      </w:r>
    </w:p>
    <w:p w:rsidR="00DE18A4" w:rsidRDefault="00DE18A4" w:rsidP="00081B58">
      <w:pPr>
        <w:pStyle w:val="CSIOUTLINE"/>
        <w:numPr>
          <w:ilvl w:val="1"/>
          <w:numId w:val="2"/>
        </w:numPr>
        <w:spacing w:after="120"/>
      </w:pPr>
      <w:r>
        <w:t>MANUFACTURER</w:t>
      </w:r>
    </w:p>
    <w:p w:rsidR="001276A2" w:rsidRDefault="001276A2" w:rsidP="002B4125">
      <w:pPr>
        <w:pStyle w:val="CSIOUTLINE"/>
        <w:numPr>
          <w:ilvl w:val="2"/>
          <w:numId w:val="2"/>
        </w:numPr>
      </w:pPr>
      <w:r>
        <w:t>Provide products from the following manufacturer</w:t>
      </w:r>
      <w:r w:rsidR="00E7550E">
        <w:t>:</w:t>
      </w:r>
    </w:p>
    <w:p w:rsidR="00A034AD" w:rsidRDefault="00FC6373" w:rsidP="00081B58">
      <w:pPr>
        <w:pStyle w:val="CSIOUTLINE"/>
        <w:numPr>
          <w:ilvl w:val="3"/>
          <w:numId w:val="2"/>
        </w:numPr>
        <w:spacing w:after="120"/>
        <w:ind w:left="1627"/>
      </w:pPr>
      <w:r>
        <w:t>YSI</w:t>
      </w:r>
      <w:r w:rsidR="001276A2">
        <w:t xml:space="preserve"> Incorporated, 1700/1725 Brannum Lane,</w:t>
      </w:r>
      <w:r w:rsidR="00A034AD">
        <w:t xml:space="preserve"> Yellow Springs, OH </w:t>
      </w:r>
      <w:r w:rsidR="001276A2">
        <w:t xml:space="preserve"> 45387</w:t>
      </w:r>
      <w:r w:rsidR="008B5511">
        <w:t>.  1-800-765-4974.</w:t>
      </w:r>
    </w:p>
    <w:p w:rsidR="00E7550E" w:rsidRDefault="00E7550E" w:rsidP="00081B58">
      <w:pPr>
        <w:pStyle w:val="CSIOUTLINE"/>
        <w:numPr>
          <w:ilvl w:val="1"/>
          <w:numId w:val="2"/>
        </w:numPr>
        <w:spacing w:after="120"/>
      </w:pPr>
      <w:r>
        <w:t>MANUFACTURED UNIT</w:t>
      </w:r>
    </w:p>
    <w:p w:rsidR="00E7550E" w:rsidRDefault="00CF40B6" w:rsidP="00081B58">
      <w:pPr>
        <w:pStyle w:val="CSIOUTLINE"/>
        <w:numPr>
          <w:ilvl w:val="2"/>
          <w:numId w:val="2"/>
        </w:numPr>
      </w:pPr>
      <w:r>
        <w:t>Enclosure</w:t>
      </w:r>
      <w:r w:rsidR="00E7550E">
        <w:t>:</w:t>
      </w:r>
    </w:p>
    <w:p w:rsidR="00CF40B6" w:rsidRDefault="00CF40B6" w:rsidP="00F511D5">
      <w:pPr>
        <w:pStyle w:val="CSIOUTLINE"/>
        <w:numPr>
          <w:ilvl w:val="3"/>
          <w:numId w:val="2"/>
        </w:numPr>
      </w:pPr>
      <w:r>
        <w:t>Twin-cabin</w:t>
      </w:r>
      <w:r w:rsidR="001E29B8">
        <w:t xml:space="preserve"> (internal, external)</w:t>
      </w:r>
    </w:p>
    <w:p w:rsidR="00964DEB" w:rsidRDefault="00964DEB" w:rsidP="00964DEB">
      <w:pPr>
        <w:pStyle w:val="CSIOUTLINE"/>
        <w:numPr>
          <w:ilvl w:val="3"/>
          <w:numId w:val="2"/>
        </w:numPr>
        <w:spacing w:after="120"/>
        <w:ind w:left="1627"/>
      </w:pPr>
      <w:r>
        <w:t xml:space="preserve">Model: </w:t>
      </w:r>
    </w:p>
    <w:p w:rsidR="00964DEB" w:rsidRPr="00F75C28" w:rsidRDefault="00964DEB" w:rsidP="00964DEB">
      <w:pPr>
        <w:pStyle w:val="CSIOUTLINE"/>
        <w:numPr>
          <w:ilvl w:val="4"/>
          <w:numId w:val="2"/>
        </w:numPr>
        <w:spacing w:after="120"/>
      </w:pPr>
      <w:r w:rsidRPr="00F75C28">
        <w:t xml:space="preserve">Alyza </w:t>
      </w:r>
      <w:r w:rsidR="00FD7F7C" w:rsidRPr="00F75C28">
        <w:t>NH</w:t>
      </w:r>
      <w:r w:rsidR="00D6269A" w:rsidRPr="00F75C28">
        <w:t>4</w:t>
      </w:r>
      <w:r w:rsidRPr="00F75C28">
        <w:t>-111: Single channel, measuring range one</w:t>
      </w:r>
      <w:r w:rsidR="00D4798C" w:rsidRPr="00F75C28">
        <w:t xml:space="preserve"> or two</w:t>
      </w:r>
    </w:p>
    <w:p w:rsidR="00964DEB" w:rsidRPr="00F75C28" w:rsidRDefault="00964DEB" w:rsidP="00964DEB">
      <w:pPr>
        <w:pStyle w:val="CSIOUTLINE"/>
        <w:numPr>
          <w:ilvl w:val="4"/>
          <w:numId w:val="2"/>
        </w:numPr>
      </w:pPr>
      <w:r w:rsidRPr="00F75C28">
        <w:t xml:space="preserve">Alyza </w:t>
      </w:r>
      <w:r w:rsidR="00FD7F7C" w:rsidRPr="00F75C28">
        <w:t>NH</w:t>
      </w:r>
      <w:r w:rsidR="00D6269A" w:rsidRPr="00F75C28">
        <w:t>4</w:t>
      </w:r>
      <w:r w:rsidRPr="00F75C28">
        <w:t>-112: Dual channel, measuring range one</w:t>
      </w:r>
      <w:r w:rsidR="00D4798C" w:rsidRPr="00F75C28">
        <w:t xml:space="preserve"> or two</w:t>
      </w:r>
    </w:p>
    <w:p w:rsidR="00D4798C" w:rsidRPr="00024214" w:rsidRDefault="00D4798C" w:rsidP="00D4798C">
      <w:pPr>
        <w:pStyle w:val="CSIOUTLINE"/>
        <w:numPr>
          <w:ilvl w:val="0"/>
          <w:numId w:val="0"/>
        </w:numPr>
        <w:ind w:left="1800"/>
        <w:rPr>
          <w:highlight w:val="yellow"/>
        </w:rPr>
      </w:pPr>
    </w:p>
    <w:p w:rsidR="00EE557A" w:rsidRPr="00F75C28" w:rsidRDefault="00EE557A" w:rsidP="00F511D5">
      <w:pPr>
        <w:pStyle w:val="CSIOUTLINE"/>
        <w:numPr>
          <w:ilvl w:val="2"/>
          <w:numId w:val="2"/>
        </w:numPr>
      </w:pPr>
      <w:r w:rsidRPr="00F75C28">
        <w:t>Power supply: 1</w:t>
      </w:r>
      <w:r w:rsidR="00964DEB" w:rsidRPr="00F75C28">
        <w:t>20</w:t>
      </w:r>
      <w:r w:rsidR="00D4798C" w:rsidRPr="00F75C28">
        <w:t xml:space="preserve"> </w:t>
      </w:r>
      <w:r w:rsidRPr="00F75C28">
        <w:t>V</w:t>
      </w:r>
      <w:r w:rsidR="00D4798C" w:rsidRPr="00F75C28">
        <w:t xml:space="preserve">AC </w:t>
      </w:r>
      <w:r w:rsidR="00964DEB" w:rsidRPr="00F75C28">
        <w:t>/ 240 V</w:t>
      </w:r>
      <w:r w:rsidR="00D4798C" w:rsidRPr="00F75C28">
        <w:t>AC</w:t>
      </w:r>
      <w:r w:rsidR="00964DEB" w:rsidRPr="00F75C28">
        <w:t xml:space="preserve">, 50 </w:t>
      </w:r>
      <w:r w:rsidR="00A904EF" w:rsidRPr="00F75C28">
        <w:t>/ 60 Hz</w:t>
      </w:r>
    </w:p>
    <w:p w:rsidR="00ED0CB7" w:rsidRPr="00B527A4" w:rsidRDefault="00ED0CB7" w:rsidP="00F511D5">
      <w:pPr>
        <w:pStyle w:val="CSIOUTLINE"/>
        <w:numPr>
          <w:ilvl w:val="2"/>
          <w:numId w:val="2"/>
        </w:numPr>
      </w:pPr>
      <w:r w:rsidRPr="00B527A4">
        <w:t>Photometer</w:t>
      </w:r>
      <w:r w:rsidR="00783636" w:rsidRPr="00B527A4">
        <w:t xml:space="preserve"> Unit</w:t>
      </w:r>
      <w:r w:rsidR="0060611F" w:rsidRPr="00B527A4">
        <w:t>:</w:t>
      </w:r>
    </w:p>
    <w:p w:rsidR="00A904EF" w:rsidRPr="00B527A4" w:rsidRDefault="00B527A4" w:rsidP="00F511D5">
      <w:pPr>
        <w:pStyle w:val="CSIOUTLINE"/>
        <w:numPr>
          <w:ilvl w:val="3"/>
          <w:numId w:val="2"/>
        </w:numPr>
        <w:rPr>
          <w:iCs/>
        </w:rPr>
      </w:pPr>
      <w:r w:rsidRPr="00B527A4">
        <w:t>Power supply: 24</w:t>
      </w:r>
      <w:r w:rsidR="00A904EF" w:rsidRPr="00B527A4">
        <w:t>V DC</w:t>
      </w:r>
    </w:p>
    <w:p w:rsidR="00783636" w:rsidRPr="00B527A4" w:rsidRDefault="006B3DAA" w:rsidP="00F511D5">
      <w:pPr>
        <w:pStyle w:val="CSIOUTLINE"/>
        <w:numPr>
          <w:ilvl w:val="3"/>
          <w:numId w:val="2"/>
        </w:numPr>
        <w:rPr>
          <w:iCs/>
        </w:rPr>
      </w:pPr>
      <w:r w:rsidRPr="00B527A4">
        <w:rPr>
          <w:iCs/>
        </w:rPr>
        <w:t>Controller</w:t>
      </w:r>
    </w:p>
    <w:p w:rsidR="00783636" w:rsidRPr="00B527A4" w:rsidRDefault="00783636" w:rsidP="00F511D5">
      <w:pPr>
        <w:pStyle w:val="CSIOUTLINE"/>
        <w:numPr>
          <w:ilvl w:val="3"/>
          <w:numId w:val="2"/>
        </w:numPr>
        <w:rPr>
          <w:iCs/>
        </w:rPr>
      </w:pPr>
      <w:r w:rsidRPr="00B527A4">
        <w:rPr>
          <w:iCs/>
        </w:rPr>
        <w:t>Status LED</w:t>
      </w:r>
    </w:p>
    <w:p w:rsidR="00783636" w:rsidRPr="00B527A4" w:rsidRDefault="00783636" w:rsidP="00F511D5">
      <w:pPr>
        <w:pStyle w:val="CSIOUTLINE"/>
        <w:numPr>
          <w:ilvl w:val="3"/>
          <w:numId w:val="2"/>
        </w:numPr>
        <w:rPr>
          <w:iCs/>
        </w:rPr>
      </w:pPr>
      <w:r w:rsidRPr="00B527A4">
        <w:rPr>
          <w:iCs/>
        </w:rPr>
        <w:t>Optic</w:t>
      </w:r>
      <w:r w:rsidR="006B3DAA" w:rsidRPr="00B527A4">
        <w:rPr>
          <w:iCs/>
        </w:rPr>
        <w:t>s</w:t>
      </w:r>
    </w:p>
    <w:p w:rsidR="00D65A88" w:rsidRPr="00B527A4" w:rsidRDefault="002E3C59" w:rsidP="00F511D5">
      <w:pPr>
        <w:pStyle w:val="CSIOUTLINE"/>
        <w:numPr>
          <w:ilvl w:val="4"/>
          <w:numId w:val="2"/>
        </w:numPr>
        <w:rPr>
          <w:iCs/>
        </w:rPr>
      </w:pPr>
      <w:r w:rsidRPr="00B527A4">
        <w:rPr>
          <w:iCs/>
        </w:rPr>
        <w:t>660</w:t>
      </w:r>
      <w:r w:rsidR="00D65A88" w:rsidRPr="00B527A4">
        <w:rPr>
          <w:iCs/>
        </w:rPr>
        <w:t xml:space="preserve"> nm LED</w:t>
      </w:r>
    </w:p>
    <w:p w:rsidR="00D65A88" w:rsidRPr="00B527A4" w:rsidRDefault="00D65A88" w:rsidP="00F511D5">
      <w:pPr>
        <w:pStyle w:val="CSIOUTLINE"/>
        <w:numPr>
          <w:ilvl w:val="4"/>
          <w:numId w:val="2"/>
        </w:numPr>
        <w:rPr>
          <w:iCs/>
        </w:rPr>
      </w:pPr>
      <w:r w:rsidRPr="00B527A4">
        <w:rPr>
          <w:iCs/>
        </w:rPr>
        <w:t>Photo diodes</w:t>
      </w:r>
    </w:p>
    <w:p w:rsidR="00783636" w:rsidRPr="00B527A4" w:rsidRDefault="00783636" w:rsidP="00F511D5">
      <w:pPr>
        <w:pStyle w:val="CSIOUTLINE"/>
        <w:numPr>
          <w:ilvl w:val="3"/>
          <w:numId w:val="2"/>
        </w:numPr>
        <w:rPr>
          <w:iCs/>
        </w:rPr>
      </w:pPr>
      <w:r w:rsidRPr="00B527A4">
        <w:rPr>
          <w:iCs/>
        </w:rPr>
        <w:t xml:space="preserve">Power supply / </w:t>
      </w:r>
      <w:r w:rsidR="006B3DAA" w:rsidRPr="00B527A4">
        <w:rPr>
          <w:iCs/>
        </w:rPr>
        <w:t>communication interface</w:t>
      </w:r>
    </w:p>
    <w:p w:rsidR="00783636" w:rsidRPr="00B527A4" w:rsidRDefault="00783636" w:rsidP="00F511D5">
      <w:pPr>
        <w:pStyle w:val="CSIOUTLINE"/>
        <w:numPr>
          <w:ilvl w:val="3"/>
          <w:numId w:val="2"/>
        </w:numPr>
        <w:rPr>
          <w:iCs/>
        </w:rPr>
      </w:pPr>
      <w:r w:rsidRPr="00B527A4">
        <w:rPr>
          <w:iCs/>
        </w:rPr>
        <w:t>Overflow vessel</w:t>
      </w:r>
    </w:p>
    <w:p w:rsidR="00783636" w:rsidRPr="00B527A4" w:rsidRDefault="00964DEB" w:rsidP="00F511D5">
      <w:pPr>
        <w:pStyle w:val="CSIOUTLINE"/>
        <w:numPr>
          <w:ilvl w:val="3"/>
          <w:numId w:val="2"/>
        </w:numPr>
        <w:rPr>
          <w:iCs/>
        </w:rPr>
      </w:pPr>
      <w:r w:rsidRPr="00B527A4">
        <w:rPr>
          <w:iCs/>
        </w:rPr>
        <w:t>MulitPort mixing v</w:t>
      </w:r>
      <w:r w:rsidR="00783636" w:rsidRPr="00B527A4">
        <w:rPr>
          <w:iCs/>
        </w:rPr>
        <w:t>alve block with inlet and outlet tub</w:t>
      </w:r>
      <w:r w:rsidR="006B3DAA" w:rsidRPr="00B527A4">
        <w:rPr>
          <w:iCs/>
        </w:rPr>
        <w:t>ing</w:t>
      </w:r>
    </w:p>
    <w:p w:rsidR="008B374B" w:rsidRPr="00B527A4" w:rsidRDefault="006B3DAA" w:rsidP="00F511D5">
      <w:pPr>
        <w:pStyle w:val="CSIOUTLINE"/>
        <w:numPr>
          <w:ilvl w:val="3"/>
          <w:numId w:val="37"/>
        </w:numPr>
        <w:spacing w:after="120"/>
      </w:pPr>
      <w:r w:rsidRPr="00B527A4">
        <w:rPr>
          <w:iCs/>
        </w:rPr>
        <w:t>P</w:t>
      </w:r>
      <w:r w:rsidR="00783636" w:rsidRPr="00B527A4">
        <w:rPr>
          <w:iCs/>
        </w:rPr>
        <w:t>ump</w:t>
      </w:r>
      <w:r w:rsidR="00EE557A" w:rsidRPr="00B527A4">
        <w:rPr>
          <w:iCs/>
        </w:rPr>
        <w:t xml:space="preserve">: </w:t>
      </w:r>
      <w:r w:rsidR="00964DEB" w:rsidRPr="00B527A4">
        <w:t>syringe pump</w:t>
      </w:r>
    </w:p>
    <w:p w:rsidR="00ED0CB7" w:rsidRPr="00F75C28" w:rsidRDefault="00783636" w:rsidP="00F511D5">
      <w:pPr>
        <w:pStyle w:val="CSIOUTLINE"/>
        <w:numPr>
          <w:ilvl w:val="2"/>
          <w:numId w:val="36"/>
        </w:numPr>
      </w:pPr>
      <w:r w:rsidRPr="00F75C28">
        <w:t xml:space="preserve">Filtration </w:t>
      </w:r>
      <w:r w:rsidR="002566DA" w:rsidRPr="00F75C28">
        <w:t>P</w:t>
      </w:r>
      <w:r w:rsidR="00ED0CB7" w:rsidRPr="00F75C28">
        <w:t xml:space="preserve">ump:  </w:t>
      </w:r>
    </w:p>
    <w:p w:rsidR="006B3DAA" w:rsidRPr="00F75C28" w:rsidRDefault="006B3DAA" w:rsidP="00F511D5">
      <w:pPr>
        <w:pStyle w:val="CSIOUTLINE"/>
        <w:numPr>
          <w:ilvl w:val="3"/>
          <w:numId w:val="2"/>
        </w:numPr>
      </w:pPr>
      <w:r w:rsidRPr="00F75C28">
        <w:t>Control panel with pump frequency indicator</w:t>
      </w:r>
    </w:p>
    <w:p w:rsidR="006B3DAA" w:rsidRPr="00F75C28" w:rsidRDefault="00F828D8" w:rsidP="00F511D5">
      <w:pPr>
        <w:pStyle w:val="CSIOUTLINE"/>
        <w:numPr>
          <w:ilvl w:val="3"/>
          <w:numId w:val="2"/>
        </w:numPr>
      </w:pPr>
      <w:r w:rsidRPr="00F75C28">
        <w:t>Return line, heat-traced t</w:t>
      </w:r>
      <w:r w:rsidR="006B3DAA" w:rsidRPr="00F75C28">
        <w:t>ubing</w:t>
      </w:r>
    </w:p>
    <w:p w:rsidR="00DD0893" w:rsidRPr="00F75C28" w:rsidRDefault="006B3DAA" w:rsidP="00F511D5">
      <w:pPr>
        <w:pStyle w:val="CSIOUTLINE"/>
        <w:numPr>
          <w:ilvl w:val="3"/>
          <w:numId w:val="2"/>
        </w:numPr>
        <w:spacing w:after="120"/>
      </w:pPr>
      <w:r w:rsidRPr="00F75C28">
        <w:t>Manometer</w:t>
      </w:r>
    </w:p>
    <w:p w:rsidR="000107AA" w:rsidRPr="00F75C28" w:rsidRDefault="000107AA" w:rsidP="00F511D5">
      <w:pPr>
        <w:pStyle w:val="CSIOUTLINE"/>
        <w:numPr>
          <w:ilvl w:val="2"/>
          <w:numId w:val="2"/>
        </w:numPr>
      </w:pPr>
      <w:r w:rsidRPr="00F75C28">
        <w:t>Filter membrane module</w:t>
      </w:r>
    </w:p>
    <w:p w:rsidR="000107AA" w:rsidRPr="00F75C28" w:rsidRDefault="000107AA" w:rsidP="00F511D5">
      <w:pPr>
        <w:pStyle w:val="CSIOUTLINE"/>
        <w:numPr>
          <w:ilvl w:val="3"/>
          <w:numId w:val="2"/>
        </w:numPr>
      </w:pPr>
      <w:r w:rsidRPr="00F75C28">
        <w:t>Chain</w:t>
      </w:r>
    </w:p>
    <w:p w:rsidR="000107AA" w:rsidRPr="00F75C28" w:rsidRDefault="000107AA" w:rsidP="00F511D5">
      <w:pPr>
        <w:pStyle w:val="CSIOUTLINE"/>
        <w:numPr>
          <w:ilvl w:val="3"/>
          <w:numId w:val="2"/>
        </w:numPr>
      </w:pPr>
      <w:r w:rsidRPr="00F75C28">
        <w:t>Guiderail</w:t>
      </w:r>
    </w:p>
    <w:p w:rsidR="000107AA" w:rsidRPr="00F75C28" w:rsidRDefault="000107AA" w:rsidP="00F511D5">
      <w:pPr>
        <w:pStyle w:val="CSIOUTLINE"/>
        <w:numPr>
          <w:ilvl w:val="3"/>
          <w:numId w:val="2"/>
        </w:numPr>
      </w:pPr>
      <w:r w:rsidRPr="00F75C28">
        <w:t>Adjustable slide</w:t>
      </w:r>
    </w:p>
    <w:p w:rsidR="000107AA" w:rsidRPr="00F75C28" w:rsidRDefault="000107AA" w:rsidP="00F511D5">
      <w:pPr>
        <w:pStyle w:val="CSIOUTLINE"/>
        <w:numPr>
          <w:ilvl w:val="3"/>
          <w:numId w:val="2"/>
        </w:numPr>
      </w:pPr>
      <w:r w:rsidRPr="00F75C28">
        <w:t>Suction line</w:t>
      </w:r>
      <w:r w:rsidR="0018780F" w:rsidRPr="00F75C28">
        <w:t>, heat-traced</w:t>
      </w:r>
      <w:r w:rsidR="00F828D8" w:rsidRPr="00F75C28">
        <w:t xml:space="preserve"> tubing</w:t>
      </w:r>
    </w:p>
    <w:p w:rsidR="000107AA" w:rsidRPr="00F75C28" w:rsidRDefault="000107AA" w:rsidP="00F511D5">
      <w:pPr>
        <w:pStyle w:val="CSIOUTLINE"/>
        <w:numPr>
          <w:ilvl w:val="3"/>
          <w:numId w:val="2"/>
        </w:numPr>
      </w:pPr>
      <w:r w:rsidRPr="00F75C28">
        <w:t>Sleeve tube</w:t>
      </w:r>
    </w:p>
    <w:p w:rsidR="000107AA" w:rsidRPr="00F75C28" w:rsidRDefault="000107AA" w:rsidP="00F511D5">
      <w:pPr>
        <w:pStyle w:val="CSIOUTLINE"/>
        <w:numPr>
          <w:ilvl w:val="3"/>
          <w:numId w:val="2"/>
        </w:numPr>
        <w:spacing w:after="120"/>
        <w:ind w:left="1627"/>
      </w:pPr>
      <w:r w:rsidRPr="00F75C28">
        <w:t>Filter membrane insert</w:t>
      </w:r>
    </w:p>
    <w:p w:rsidR="008309F7" w:rsidRPr="00B527A4" w:rsidRDefault="008309F7" w:rsidP="00F511D5">
      <w:pPr>
        <w:pStyle w:val="CSIOUTLINE"/>
        <w:numPr>
          <w:ilvl w:val="2"/>
          <w:numId w:val="2"/>
        </w:numPr>
      </w:pPr>
      <w:r w:rsidRPr="00B527A4">
        <w:lastRenderedPageBreak/>
        <w:t>S</w:t>
      </w:r>
      <w:r w:rsidR="00C92317" w:rsidRPr="00B527A4">
        <w:t>N</w:t>
      </w:r>
      <w:r w:rsidRPr="00B527A4">
        <w:t xml:space="preserve">CIQ-x,x </w:t>
      </w:r>
      <w:r w:rsidR="001515FC" w:rsidRPr="00B527A4">
        <w:t>[S</w:t>
      </w:r>
      <w:r w:rsidR="00C92317" w:rsidRPr="00B527A4">
        <w:t>N</w:t>
      </w:r>
      <w:r w:rsidR="001515FC" w:rsidRPr="00B527A4">
        <w:t xml:space="preserve">CIQ-x,x SW] </w:t>
      </w:r>
      <w:r w:rsidR="00C92317" w:rsidRPr="00B527A4">
        <w:t xml:space="preserve">network </w:t>
      </w:r>
      <w:r w:rsidR="00FD772D" w:rsidRPr="00B527A4">
        <w:t xml:space="preserve">connection </w:t>
      </w:r>
      <w:r w:rsidRPr="00B527A4">
        <w:t>cable</w:t>
      </w:r>
      <w:r w:rsidR="00E7550E" w:rsidRPr="00B527A4">
        <w:t>.</w:t>
      </w:r>
    </w:p>
    <w:p w:rsidR="00861FD4" w:rsidRDefault="00861FD4" w:rsidP="00875415">
      <w:pPr>
        <w:pStyle w:val="CSIOUTLINE"/>
        <w:numPr>
          <w:ilvl w:val="3"/>
          <w:numId w:val="2"/>
        </w:numPr>
      </w:pPr>
      <w:r>
        <w:t>Capable of transmitting digital communications and low voltage (24V) power</w:t>
      </w:r>
      <w:r w:rsidR="00905DDC">
        <w:t>.</w:t>
      </w:r>
    </w:p>
    <w:p w:rsidR="00861FD4" w:rsidRDefault="00861FD4" w:rsidP="00875415">
      <w:pPr>
        <w:pStyle w:val="CSIOUTLINE"/>
        <w:numPr>
          <w:ilvl w:val="3"/>
          <w:numId w:val="2"/>
        </w:numPr>
      </w:pPr>
      <w:r>
        <w:t>Integrated shield.</w:t>
      </w:r>
    </w:p>
    <w:p w:rsidR="00875415" w:rsidRDefault="00DC0892" w:rsidP="00875415">
      <w:pPr>
        <w:pStyle w:val="CSIOUTLINE"/>
        <w:numPr>
          <w:ilvl w:val="0"/>
          <w:numId w:val="0"/>
        </w:numPr>
        <w:ind w:left="1080"/>
      </w:pPr>
      <w:r>
        <w:rPr>
          <w:noProof/>
        </w:rPr>
        <mc:AlternateContent>
          <mc:Choice Requires="wps">
            <w:drawing>
              <wp:inline distT="0" distB="0" distL="0" distR="0">
                <wp:extent cx="4424680" cy="565785"/>
                <wp:effectExtent l="9525" t="10160" r="13970" b="508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278" w:rsidRPr="00F64B0C" w:rsidRDefault="00D07278" w:rsidP="00875415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64B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Note to specifier: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Network cable is suitable to connect all components of the multiparameter measuring system.  </w:t>
                            </w:r>
                            <w:r w:rsidRPr="00F64B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pecify</w:t>
                            </w:r>
                            <w:r w:rsidRPr="00F64B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appropriate total length of cable required for project in meters</w:t>
                            </w:r>
                            <w:r w:rsidRPr="008309F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48.4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">
                <v:textbox style="mso-fit-shape-to-text:t">
                  <w:txbxContent>
                    <w:p w:rsidR="00D07278" w:rsidRPr="00F64B0C" w:rsidRDefault="00D07278" w:rsidP="00875415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64B0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Note to specifier: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Network cable is suitable to connect all components of the multiparameter measuring system.  </w:t>
                      </w:r>
                      <w:r w:rsidRPr="00F64B0C">
                        <w:rPr>
                          <w:rFonts w:ascii="Calibri" w:hAnsi="Calibri" w:cs="Calibr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pecify</w:t>
                      </w:r>
                      <w:r w:rsidRPr="00F64B0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appropriate total length of cable required for project in meters</w:t>
                      </w:r>
                      <w:r w:rsidRPr="008309F7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75415" w:rsidRDefault="00875415" w:rsidP="00875415">
      <w:pPr>
        <w:pStyle w:val="CSIOUTLINE"/>
        <w:numPr>
          <w:ilvl w:val="0"/>
          <w:numId w:val="0"/>
        </w:numPr>
        <w:ind w:left="1080"/>
      </w:pPr>
    </w:p>
    <w:p w:rsidR="00875415" w:rsidRDefault="00875415" w:rsidP="00875415">
      <w:pPr>
        <w:pStyle w:val="CSIOUTLINE"/>
        <w:numPr>
          <w:ilvl w:val="2"/>
          <w:numId w:val="2"/>
        </w:numPr>
      </w:pPr>
      <w:r>
        <w:t>Network modules</w:t>
      </w:r>
    </w:p>
    <w:p w:rsidR="00875415" w:rsidRDefault="00875415" w:rsidP="00875415">
      <w:pPr>
        <w:pStyle w:val="CSIOUTLINE"/>
        <w:numPr>
          <w:ilvl w:val="3"/>
          <w:numId w:val="2"/>
        </w:numPr>
      </w:pPr>
      <w:r>
        <w:t xml:space="preserve">Allows networking of different IQ SensorNet sensors and analyzers within a multiparameter water quality monitoring network. </w:t>
      </w:r>
    </w:p>
    <w:p w:rsidR="00E7550E" w:rsidRDefault="00E7550E" w:rsidP="00081B58">
      <w:pPr>
        <w:pStyle w:val="CSIOUTLINE"/>
        <w:numPr>
          <w:ilvl w:val="0"/>
          <w:numId w:val="0"/>
        </w:numPr>
        <w:spacing w:after="240"/>
        <w:ind w:left="1440"/>
      </w:pPr>
    </w:p>
    <w:p w:rsidR="00AB5B66" w:rsidRDefault="001F3CF7" w:rsidP="007C0DB4">
      <w:pPr>
        <w:pStyle w:val="CSIOUTLINE"/>
        <w:numPr>
          <w:ilvl w:val="1"/>
          <w:numId w:val="2"/>
        </w:numPr>
        <w:spacing w:after="120"/>
      </w:pPr>
      <w:r>
        <w:t>MATERIALS</w:t>
      </w:r>
    </w:p>
    <w:p w:rsidR="00ED0CB7" w:rsidRDefault="00ED0CB7" w:rsidP="00081B58">
      <w:pPr>
        <w:pStyle w:val="CSIOUTLINE"/>
        <w:numPr>
          <w:ilvl w:val="2"/>
          <w:numId w:val="2"/>
        </w:numPr>
      </w:pPr>
      <w:r>
        <w:t>Enclosure</w:t>
      </w:r>
      <w:r w:rsidR="00393F8E">
        <w:t xml:space="preserve">:  </w:t>
      </w:r>
    </w:p>
    <w:p w:rsidR="009C3789" w:rsidRDefault="00ED0CB7" w:rsidP="00F511D5">
      <w:pPr>
        <w:pStyle w:val="CSIOUTLINE"/>
        <w:numPr>
          <w:ilvl w:val="3"/>
          <w:numId w:val="2"/>
        </w:numPr>
      </w:pPr>
      <w:r>
        <w:t>Structure:  Powder-coated aluminum</w:t>
      </w:r>
    </w:p>
    <w:p w:rsidR="00ED0CB7" w:rsidRDefault="00ED0CB7" w:rsidP="00F511D5">
      <w:pPr>
        <w:pStyle w:val="CSIOUTLINE"/>
        <w:numPr>
          <w:ilvl w:val="3"/>
          <w:numId w:val="2"/>
        </w:numPr>
      </w:pPr>
      <w:r>
        <w:t>Door seals:  NBR</w:t>
      </w:r>
    </w:p>
    <w:p w:rsidR="00ED0CB7" w:rsidRDefault="00ED0CB7" w:rsidP="00F511D5">
      <w:pPr>
        <w:pStyle w:val="CSIOUTLINE"/>
        <w:numPr>
          <w:ilvl w:val="3"/>
          <w:numId w:val="2"/>
        </w:numPr>
      </w:pPr>
      <w:r>
        <w:t>Screws:  stainless steel</w:t>
      </w:r>
    </w:p>
    <w:p w:rsidR="00CC4FA0" w:rsidRDefault="00CC4FA0" w:rsidP="00F511D5">
      <w:pPr>
        <w:pStyle w:val="CSIOUTLINE"/>
        <w:numPr>
          <w:ilvl w:val="3"/>
          <w:numId w:val="2"/>
        </w:numPr>
        <w:spacing w:after="120"/>
        <w:ind w:left="1627"/>
      </w:pPr>
      <w:r>
        <w:t xml:space="preserve">Protection rating: </w:t>
      </w:r>
      <w:r w:rsidR="00982EC0">
        <w:t xml:space="preserve"> </w:t>
      </w:r>
      <w:r>
        <w:t>IP54</w:t>
      </w:r>
    </w:p>
    <w:p w:rsidR="000107AA" w:rsidRPr="00B527A4" w:rsidRDefault="000107AA" w:rsidP="00E3216B">
      <w:pPr>
        <w:pStyle w:val="CSIOUTLINE"/>
        <w:numPr>
          <w:ilvl w:val="2"/>
          <w:numId w:val="2"/>
        </w:numPr>
      </w:pPr>
      <w:r w:rsidRPr="00B527A4">
        <w:t>Photometer</w:t>
      </w:r>
      <w:r w:rsidR="008B374B" w:rsidRPr="00B527A4">
        <w:t xml:space="preserve"> Unit</w:t>
      </w:r>
    </w:p>
    <w:p w:rsidR="008B374B" w:rsidRPr="00B527A4" w:rsidRDefault="008B374B" w:rsidP="008B374B">
      <w:pPr>
        <w:pStyle w:val="CSIOUTLINE"/>
        <w:numPr>
          <w:ilvl w:val="3"/>
          <w:numId w:val="2"/>
        </w:numPr>
        <w:rPr>
          <w:iCs/>
        </w:rPr>
      </w:pPr>
      <w:r w:rsidRPr="00B527A4">
        <w:rPr>
          <w:iCs/>
        </w:rPr>
        <w:t>Overflow vessel</w:t>
      </w:r>
      <w:r w:rsidR="002E3C59" w:rsidRPr="00B527A4">
        <w:rPr>
          <w:iCs/>
        </w:rPr>
        <w:t>:  PMMA</w:t>
      </w:r>
    </w:p>
    <w:p w:rsidR="00F828D8" w:rsidRPr="00B527A4" w:rsidRDefault="00F828D8" w:rsidP="008B374B">
      <w:pPr>
        <w:pStyle w:val="CSIOUTLINE"/>
        <w:numPr>
          <w:ilvl w:val="3"/>
          <w:numId w:val="2"/>
        </w:numPr>
        <w:rPr>
          <w:iCs/>
        </w:rPr>
      </w:pPr>
      <w:r w:rsidRPr="00B527A4">
        <w:rPr>
          <w:iCs/>
        </w:rPr>
        <w:t>Pump</w:t>
      </w:r>
    </w:p>
    <w:p w:rsidR="008B374B" w:rsidRPr="00B527A4" w:rsidRDefault="00B527A4" w:rsidP="00F511D5">
      <w:pPr>
        <w:pStyle w:val="CSIOUTLINE"/>
        <w:numPr>
          <w:ilvl w:val="4"/>
          <w:numId w:val="2"/>
        </w:numPr>
        <w:spacing w:after="120"/>
      </w:pPr>
      <w:r w:rsidRPr="00B527A4">
        <w:t>1.6 mm ID Teflon</w:t>
      </w:r>
      <w:r w:rsidR="008B374B" w:rsidRPr="00B527A4">
        <w:t xml:space="preserve"> tubing</w:t>
      </w:r>
    </w:p>
    <w:p w:rsidR="000107AA" w:rsidRDefault="000107AA" w:rsidP="00E3216B">
      <w:pPr>
        <w:pStyle w:val="CSIOUTLINE"/>
        <w:numPr>
          <w:ilvl w:val="2"/>
          <w:numId w:val="2"/>
        </w:numPr>
      </w:pPr>
      <w:r>
        <w:t>Filter membrane module</w:t>
      </w:r>
    </w:p>
    <w:p w:rsidR="0076656E" w:rsidRDefault="0076656E" w:rsidP="0076656E">
      <w:pPr>
        <w:pStyle w:val="CSIOUTLINE"/>
        <w:numPr>
          <w:ilvl w:val="3"/>
          <w:numId w:val="2"/>
        </w:numPr>
      </w:pPr>
      <w:r>
        <w:t>Frame:  PVC</w:t>
      </w:r>
    </w:p>
    <w:p w:rsidR="0076656E" w:rsidRDefault="0076656E" w:rsidP="0076656E">
      <w:pPr>
        <w:pStyle w:val="CSIOUTLINE"/>
        <w:numPr>
          <w:ilvl w:val="3"/>
          <w:numId w:val="2"/>
        </w:numPr>
      </w:pPr>
      <w:r>
        <w:t xml:space="preserve">Filter media:  </w:t>
      </w:r>
      <w:r w:rsidR="00B23900">
        <w:t>PVDF with chlorinated polyethylene</w:t>
      </w:r>
    </w:p>
    <w:p w:rsidR="0076656E" w:rsidRDefault="0076656E" w:rsidP="00F511D5">
      <w:pPr>
        <w:pStyle w:val="CSIOUTLINE"/>
        <w:numPr>
          <w:ilvl w:val="4"/>
          <w:numId w:val="2"/>
        </w:numPr>
      </w:pPr>
      <w:r w:rsidRPr="0076656E">
        <w:t xml:space="preserve">PVDF </w:t>
      </w:r>
      <w:r>
        <w:t>with 0.45 micron pore openings</w:t>
      </w:r>
    </w:p>
    <w:p w:rsidR="0076656E" w:rsidRDefault="0076656E" w:rsidP="00F511D5">
      <w:pPr>
        <w:pStyle w:val="CSIOUTLINE"/>
        <w:numPr>
          <w:ilvl w:val="4"/>
          <w:numId w:val="2"/>
        </w:numPr>
      </w:pPr>
      <w:r>
        <w:t>P</w:t>
      </w:r>
      <w:r w:rsidRPr="0076656E">
        <w:t>olyester fleece on both sides</w:t>
      </w:r>
    </w:p>
    <w:p w:rsidR="0076656E" w:rsidRDefault="0076656E" w:rsidP="00F511D5">
      <w:pPr>
        <w:pStyle w:val="CSIOUTLINE"/>
        <w:numPr>
          <w:ilvl w:val="4"/>
          <w:numId w:val="2"/>
        </w:numPr>
      </w:pPr>
      <w:r>
        <w:t>Surface area:  1,000 cm</w:t>
      </w:r>
      <w:r w:rsidRPr="00006A5A">
        <w:rPr>
          <w:vertAlign w:val="superscript"/>
        </w:rPr>
        <w:t>2</w:t>
      </w:r>
      <w:r>
        <w:t xml:space="preserve"> (155 in.</w:t>
      </w:r>
      <w:r w:rsidRPr="00006A5A">
        <w:rPr>
          <w:vertAlign w:val="superscript"/>
        </w:rPr>
        <w:t>2</w:t>
      </w:r>
      <w:r>
        <w:t>)</w:t>
      </w:r>
    </w:p>
    <w:p w:rsidR="00A904EF" w:rsidRDefault="00A904EF" w:rsidP="00F511D5">
      <w:pPr>
        <w:pStyle w:val="CSIOUTLINE"/>
        <w:numPr>
          <w:ilvl w:val="3"/>
          <w:numId w:val="2"/>
        </w:numPr>
        <w:ind w:left="1627"/>
      </w:pPr>
      <w:r>
        <w:t>Suction tubing:  polyethylene</w:t>
      </w:r>
    </w:p>
    <w:p w:rsidR="00A904EF" w:rsidRDefault="00A904EF" w:rsidP="00F511D5">
      <w:pPr>
        <w:pStyle w:val="CSIOUTLINE"/>
        <w:numPr>
          <w:ilvl w:val="3"/>
          <w:numId w:val="2"/>
        </w:numPr>
        <w:spacing w:after="120"/>
      </w:pPr>
      <w:r>
        <w:t xml:space="preserve">Sleeve tube:  </w:t>
      </w:r>
      <w:r w:rsidRPr="00A904EF">
        <w:t>PVC-reinforced PCV tube</w:t>
      </w:r>
    </w:p>
    <w:p w:rsidR="00E65752" w:rsidRDefault="00507D0A" w:rsidP="00E3216B">
      <w:pPr>
        <w:pStyle w:val="CSIOUTLINE"/>
        <w:numPr>
          <w:ilvl w:val="2"/>
          <w:numId w:val="2"/>
        </w:numPr>
      </w:pPr>
      <w:r>
        <w:t>Network</w:t>
      </w:r>
      <w:r w:rsidR="00FD772D">
        <w:t xml:space="preserve"> connection</w:t>
      </w:r>
      <w:r w:rsidR="008309F7">
        <w:t xml:space="preserve"> cable</w:t>
      </w:r>
    </w:p>
    <w:p w:rsidR="00861FD4" w:rsidRDefault="00861FD4" w:rsidP="00F511D5">
      <w:pPr>
        <w:pStyle w:val="CSIOUTLINE"/>
        <w:numPr>
          <w:ilvl w:val="3"/>
          <w:numId w:val="2"/>
        </w:numPr>
        <w:ind w:left="1627"/>
      </w:pPr>
      <w:r>
        <w:t>Conductors:  Tin-coated stranded copper wire.</w:t>
      </w:r>
    </w:p>
    <w:p w:rsidR="0075371D" w:rsidRDefault="0075371D" w:rsidP="00F511D5">
      <w:pPr>
        <w:pStyle w:val="CSIOUTLINE"/>
        <w:numPr>
          <w:ilvl w:val="3"/>
          <w:numId w:val="2"/>
        </w:numPr>
        <w:ind w:left="1627"/>
      </w:pPr>
      <w:r>
        <w:t>Cable sheath</w:t>
      </w:r>
      <w:r w:rsidR="00FD772D">
        <w:t>:  PUR</w:t>
      </w:r>
    </w:p>
    <w:p w:rsidR="00C31366" w:rsidRDefault="00C31366" w:rsidP="00F511D5">
      <w:pPr>
        <w:pStyle w:val="CSIOUTLINE"/>
        <w:numPr>
          <w:ilvl w:val="3"/>
          <w:numId w:val="2"/>
        </w:numPr>
        <w:ind w:left="1627"/>
      </w:pPr>
      <w:r>
        <w:t>Protective cap:  PVC</w:t>
      </w:r>
    </w:p>
    <w:p w:rsidR="00E117AB" w:rsidRDefault="00927A2A" w:rsidP="00B41FE3">
      <w:pPr>
        <w:pStyle w:val="CSIOUTLINE"/>
        <w:numPr>
          <w:ilvl w:val="3"/>
          <w:numId w:val="2"/>
        </w:numPr>
      </w:pPr>
      <w:r>
        <w:t xml:space="preserve">Protection rating:  </w:t>
      </w:r>
      <w:r w:rsidR="00E117AB">
        <w:t xml:space="preserve">IP68 </w:t>
      </w:r>
      <w:r>
        <w:t>(waterproof)</w:t>
      </w:r>
    </w:p>
    <w:p w:rsidR="00B41FE3" w:rsidRDefault="00B41FE3" w:rsidP="00F511D5">
      <w:pPr>
        <w:pStyle w:val="CSIOUTLINE"/>
        <w:numPr>
          <w:ilvl w:val="3"/>
          <w:numId w:val="2"/>
        </w:numPr>
        <w:spacing w:after="120"/>
        <w:ind w:left="1627"/>
      </w:pPr>
      <w:r>
        <w:t>Warranty:  12 months</w:t>
      </w:r>
    </w:p>
    <w:p w:rsidR="00AB5B66" w:rsidRDefault="001F3CF7" w:rsidP="00081B58">
      <w:pPr>
        <w:pStyle w:val="CSIOUTLINE"/>
        <w:numPr>
          <w:ilvl w:val="1"/>
          <w:numId w:val="2"/>
        </w:numPr>
        <w:spacing w:after="120"/>
      </w:pPr>
      <w:r>
        <w:t>ACCESSORIES</w:t>
      </w:r>
    </w:p>
    <w:p w:rsidR="00613180" w:rsidRDefault="00DC0892" w:rsidP="00081B58">
      <w:pPr>
        <w:pStyle w:val="CSIOUTLINE"/>
        <w:numPr>
          <w:ilvl w:val="0"/>
          <w:numId w:val="0"/>
        </w:numPr>
        <w:spacing w:after="120"/>
        <w:ind w:left="720"/>
      </w:pPr>
      <w:r>
        <w:rPr>
          <w:noProof/>
        </w:rPr>
        <mc:AlternateContent>
          <mc:Choice Requires="wps">
            <w:drawing>
              <wp:inline distT="0" distB="0" distL="0" distR="0">
                <wp:extent cx="4424680" cy="410845"/>
                <wp:effectExtent l="9525" t="9525" r="13970" b="825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278" w:rsidRPr="00F64B0C" w:rsidRDefault="00D07278" w:rsidP="00613180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64B0C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Note to specifier: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Specify analyzer mounting assembly and other accessories as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348.4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">
                <v:textbox style="mso-fit-shape-to-text:t">
                  <w:txbxContent>
                    <w:p w:rsidR="00D07278" w:rsidRPr="00F64B0C" w:rsidRDefault="00D07278" w:rsidP="00613180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64B0C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Note to specifier: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Specify analyzer mounting assembly and other accessories as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E617B" w:rsidRDefault="00AA54D4" w:rsidP="00E3216B">
      <w:pPr>
        <w:pStyle w:val="CSIOUTLINE"/>
        <w:numPr>
          <w:ilvl w:val="2"/>
          <w:numId w:val="2"/>
        </w:numPr>
      </w:pPr>
      <w:r>
        <w:t xml:space="preserve">Handrail </w:t>
      </w:r>
      <w:r w:rsidR="00D93983">
        <w:t>mounting assemblies</w:t>
      </w:r>
      <w:r w:rsidR="00040504">
        <w:t>:</w:t>
      </w:r>
    </w:p>
    <w:p w:rsidR="008C785C" w:rsidRDefault="00F1126E" w:rsidP="00081B58">
      <w:pPr>
        <w:pStyle w:val="CSIOUTLINE"/>
        <w:numPr>
          <w:ilvl w:val="3"/>
          <w:numId w:val="2"/>
        </w:numPr>
        <w:spacing w:after="120"/>
        <w:ind w:left="1627"/>
      </w:pPr>
      <w:r>
        <w:t xml:space="preserve">YSI model </w:t>
      </w:r>
      <w:r w:rsidR="00565B1D">
        <w:t>821988</w:t>
      </w:r>
      <w:r w:rsidR="00565B1D" w:rsidRPr="00F1126E">
        <w:t xml:space="preserve">Y </w:t>
      </w:r>
      <w:r w:rsidR="00565B1D">
        <w:t>rail mount</w:t>
      </w:r>
    </w:p>
    <w:p w:rsidR="007D2223" w:rsidRDefault="00DC0892" w:rsidP="00081B58">
      <w:pPr>
        <w:pStyle w:val="CSIOUTLINE"/>
        <w:numPr>
          <w:ilvl w:val="0"/>
          <w:numId w:val="0"/>
        </w:numPr>
        <w:spacing w:after="120"/>
        <w:ind w:left="1627"/>
      </w:pPr>
      <w:r>
        <w:rPr>
          <w:noProof/>
        </w:rPr>
        <mc:AlternateContent>
          <mc:Choice Requires="wps">
            <w:drawing>
              <wp:inline distT="0" distB="0" distL="0" distR="0">
                <wp:extent cx="4424680" cy="565785"/>
                <wp:effectExtent l="13970" t="6985" r="9525" b="825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278" w:rsidRPr="00F64B0C" w:rsidRDefault="00D07278" w:rsidP="007D2223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4549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Note to specifier:  A handrail mount is the most appropriate option for most installations. 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Wall Mount and Stand Mount </w:t>
                            </w:r>
                            <w:r w:rsidRPr="004549FE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options are available.  Consult YSI for more information.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348.4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">
                <v:textbox style="mso-fit-shape-to-text:t">
                  <w:txbxContent>
                    <w:p w:rsidR="00D07278" w:rsidRPr="00F64B0C" w:rsidRDefault="00D07278" w:rsidP="007D2223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4549FE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Note to specifier:  A handrail mount is the most appropriate option for most installations. 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Wall Mount and Stand Mount </w:t>
                      </w:r>
                      <w:r w:rsidRPr="004549FE">
                        <w:rPr>
                          <w:rFonts w:ascii="Calibri" w:hAnsi="Calibri" w:cs="Calibri"/>
                          <w:sz w:val="20"/>
                          <w:szCs w:val="20"/>
                        </w:rPr>
                        <w:t>options are available.  Consult YSI for more information.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5B66" w:rsidRDefault="00AB5B66" w:rsidP="00081B58">
      <w:pPr>
        <w:pStyle w:val="CSIOUTLINE"/>
        <w:spacing w:after="120"/>
        <w:ind w:left="907" w:hanging="907"/>
      </w:pPr>
      <w:r>
        <w:lastRenderedPageBreak/>
        <w:t>EXECUTION</w:t>
      </w:r>
    </w:p>
    <w:p w:rsidR="00AB5B66" w:rsidRDefault="00562E2E" w:rsidP="00081B58">
      <w:pPr>
        <w:pStyle w:val="CSIOUTLINE"/>
        <w:numPr>
          <w:ilvl w:val="1"/>
          <w:numId w:val="2"/>
        </w:numPr>
        <w:spacing w:after="120"/>
      </w:pPr>
      <w:r>
        <w:t>INSTALLATION</w:t>
      </w:r>
    </w:p>
    <w:p w:rsidR="002566DA" w:rsidRDefault="000107AA" w:rsidP="0046388D">
      <w:pPr>
        <w:pStyle w:val="CSIOUTLINE"/>
        <w:numPr>
          <w:ilvl w:val="2"/>
          <w:numId w:val="2"/>
        </w:numPr>
      </w:pPr>
      <w:r>
        <w:t>Enclosure s</w:t>
      </w:r>
      <w:r w:rsidR="002566DA">
        <w:t>pace requirements</w:t>
      </w:r>
    </w:p>
    <w:p w:rsidR="0046388D" w:rsidRDefault="002566DA" w:rsidP="00F511D5">
      <w:pPr>
        <w:pStyle w:val="CSIOUTLINE"/>
        <w:numPr>
          <w:ilvl w:val="3"/>
          <w:numId w:val="2"/>
        </w:numPr>
      </w:pPr>
      <w:r>
        <w:t>Below</w:t>
      </w:r>
      <w:r w:rsidR="0046388D">
        <w:t>:</w:t>
      </w:r>
      <w:r>
        <w:t xml:space="preserve">  500 mm minimum clear space</w:t>
      </w:r>
    </w:p>
    <w:p w:rsidR="002566DA" w:rsidRDefault="002566DA" w:rsidP="00F511D5">
      <w:pPr>
        <w:pStyle w:val="CSIOUTLINE"/>
        <w:numPr>
          <w:ilvl w:val="3"/>
          <w:numId w:val="2"/>
        </w:numPr>
      </w:pPr>
      <w:r>
        <w:t>Above:  200 mm minimum clear space</w:t>
      </w:r>
    </w:p>
    <w:p w:rsidR="00F93C58" w:rsidRDefault="002566DA" w:rsidP="000107AA">
      <w:pPr>
        <w:pStyle w:val="CSIOUTLINE"/>
        <w:numPr>
          <w:ilvl w:val="3"/>
          <w:numId w:val="2"/>
        </w:numPr>
        <w:spacing w:after="120"/>
        <w:ind w:left="1627"/>
      </w:pPr>
      <w:r>
        <w:t>Door hing</w:t>
      </w:r>
      <w:r w:rsidR="00F137DF">
        <w:t>e</w:t>
      </w:r>
      <w:r>
        <w:t xml:space="preserve"> side:  675 mm minimum clear space</w:t>
      </w:r>
      <w:r w:rsidR="00F137DF">
        <w:t xml:space="preserve"> to allow 180</w:t>
      </w:r>
      <w:r w:rsidR="00F137DF">
        <w:rPr>
          <w:rFonts w:ascii="Times New Roman" w:hAnsi="Times New Roman"/>
        </w:rPr>
        <w:t>°</w:t>
      </w:r>
      <w:r w:rsidR="00F137DF">
        <w:t xml:space="preserve"> range for door</w:t>
      </w:r>
      <w:r w:rsidR="00F93C58">
        <w:t>.</w:t>
      </w:r>
    </w:p>
    <w:p w:rsidR="000107AA" w:rsidRDefault="000107AA" w:rsidP="00C31366">
      <w:pPr>
        <w:pStyle w:val="CSIOUTLINE"/>
        <w:numPr>
          <w:ilvl w:val="2"/>
          <w:numId w:val="2"/>
        </w:numPr>
      </w:pPr>
      <w:r>
        <w:t>Filter membrane module</w:t>
      </w:r>
    </w:p>
    <w:p w:rsidR="000107AA" w:rsidRDefault="000107AA" w:rsidP="00F511D5">
      <w:pPr>
        <w:pStyle w:val="CSIOUTLINE"/>
        <w:numPr>
          <w:ilvl w:val="3"/>
          <w:numId w:val="2"/>
        </w:numPr>
      </w:pPr>
      <w:r>
        <w:t>Mount vertically</w:t>
      </w:r>
    </w:p>
    <w:p w:rsidR="000107AA" w:rsidRDefault="000107AA" w:rsidP="00F511D5">
      <w:pPr>
        <w:pStyle w:val="CSIOUTLINE"/>
        <w:numPr>
          <w:ilvl w:val="3"/>
          <w:numId w:val="2"/>
        </w:numPr>
        <w:spacing w:after="120"/>
        <w:ind w:left="1627"/>
      </w:pPr>
      <w:r>
        <w:t>Mount filter module to be completely immersed at all times.</w:t>
      </w:r>
    </w:p>
    <w:p w:rsidR="00C31366" w:rsidRDefault="00CB60A8" w:rsidP="00C31366">
      <w:pPr>
        <w:pStyle w:val="CSIOUTLINE"/>
        <w:numPr>
          <w:ilvl w:val="2"/>
          <w:numId w:val="2"/>
        </w:numPr>
      </w:pPr>
      <w:r>
        <w:t>Network</w:t>
      </w:r>
      <w:r w:rsidR="00C31366">
        <w:t xml:space="preserve"> cable</w:t>
      </w:r>
    </w:p>
    <w:p w:rsidR="00C31366" w:rsidRDefault="00C31366" w:rsidP="00C31366">
      <w:pPr>
        <w:pStyle w:val="CSIOUTLINE"/>
        <w:numPr>
          <w:ilvl w:val="3"/>
          <w:numId w:val="2"/>
        </w:numPr>
      </w:pPr>
      <w:r>
        <w:t>Bend radius</w:t>
      </w:r>
    </w:p>
    <w:p w:rsidR="00C31366" w:rsidRDefault="00C31366" w:rsidP="00C31366">
      <w:pPr>
        <w:pStyle w:val="CSIOUTLINE"/>
        <w:numPr>
          <w:ilvl w:val="4"/>
          <w:numId w:val="2"/>
        </w:numPr>
      </w:pPr>
      <w:r>
        <w:t>Permanent bend:  not less than 3.2 in. (80 mm).</w:t>
      </w:r>
    </w:p>
    <w:p w:rsidR="00C31366" w:rsidRDefault="00C31366" w:rsidP="00E3216B">
      <w:pPr>
        <w:pStyle w:val="CSIOUTLINE"/>
        <w:numPr>
          <w:ilvl w:val="4"/>
          <w:numId w:val="2"/>
        </w:numPr>
        <w:spacing w:after="120"/>
      </w:pPr>
      <w:r>
        <w:t>One-time bend:  not less than 2 in. (50 mm).</w:t>
      </w:r>
    </w:p>
    <w:p w:rsidR="0046388D" w:rsidRDefault="00562E2E" w:rsidP="00081B58">
      <w:pPr>
        <w:pStyle w:val="CSIOUTLINE"/>
        <w:numPr>
          <w:ilvl w:val="1"/>
          <w:numId w:val="2"/>
        </w:numPr>
        <w:spacing w:after="120"/>
      </w:pPr>
      <w:r>
        <w:t>START-UP</w:t>
      </w:r>
    </w:p>
    <w:p w:rsidR="0046388D" w:rsidRDefault="002C6E6B" w:rsidP="00081B58">
      <w:pPr>
        <w:pStyle w:val="CSIOUTLINE"/>
        <w:numPr>
          <w:ilvl w:val="2"/>
          <w:numId w:val="2"/>
        </w:numPr>
        <w:spacing w:after="120"/>
      </w:pPr>
      <w:r>
        <w:t>I</w:t>
      </w:r>
      <w:r w:rsidR="0046388D">
        <w:t xml:space="preserve">nstall </w:t>
      </w:r>
      <w:r w:rsidR="00861FD4">
        <w:t xml:space="preserve">analyzers </w:t>
      </w:r>
      <w:r w:rsidR="0046388D">
        <w:t>in strict accordance with the manufacturer’s instructions and recommendation</w:t>
      </w:r>
      <w:r w:rsidR="00114CBF">
        <w:t>s</w:t>
      </w:r>
      <w:r w:rsidR="0046388D">
        <w:t>.</w:t>
      </w:r>
    </w:p>
    <w:p w:rsidR="0046388D" w:rsidRDefault="0046388D" w:rsidP="00081B58">
      <w:pPr>
        <w:pStyle w:val="CSIOUTLINE"/>
        <w:numPr>
          <w:ilvl w:val="2"/>
          <w:numId w:val="2"/>
        </w:numPr>
      </w:pPr>
      <w:r>
        <w:t>Manufacturer’s representative will include a half-day of start-up service by a factory-trained technician, if requested.</w:t>
      </w:r>
    </w:p>
    <w:p w:rsidR="0046388D" w:rsidRDefault="00F93C58" w:rsidP="00081B58">
      <w:pPr>
        <w:pStyle w:val="CSIOUTLINE"/>
        <w:numPr>
          <w:ilvl w:val="3"/>
          <w:numId w:val="2"/>
        </w:numPr>
      </w:pPr>
      <w:r>
        <w:t>C</w:t>
      </w:r>
      <w:r w:rsidR="0046388D">
        <w:t>ontractor will schedule a date and time for start-up.</w:t>
      </w:r>
    </w:p>
    <w:p w:rsidR="0046388D" w:rsidRDefault="0046388D" w:rsidP="00081B58">
      <w:pPr>
        <w:pStyle w:val="CSIOUTLINE"/>
        <w:numPr>
          <w:ilvl w:val="3"/>
          <w:numId w:val="2"/>
        </w:numPr>
      </w:pPr>
      <w:r>
        <w:t xml:space="preserve">Contractor will require </w:t>
      </w:r>
      <w:r w:rsidR="00F93C58">
        <w:t xml:space="preserve">representatives of the following </w:t>
      </w:r>
      <w:r>
        <w:t>be present during the start-up</w:t>
      </w:r>
      <w:r w:rsidR="00F93C58">
        <w:t>:</w:t>
      </w:r>
    </w:p>
    <w:p w:rsidR="0046388D" w:rsidRDefault="0046388D" w:rsidP="00081B58">
      <w:pPr>
        <w:pStyle w:val="CSIOUTLINE"/>
        <w:numPr>
          <w:ilvl w:val="4"/>
          <w:numId w:val="2"/>
        </w:numPr>
      </w:pPr>
      <w:r>
        <w:t>General contractor</w:t>
      </w:r>
    </w:p>
    <w:p w:rsidR="0046388D" w:rsidRDefault="0046388D" w:rsidP="00081B58">
      <w:pPr>
        <w:pStyle w:val="CSIOUTLINE"/>
        <w:numPr>
          <w:ilvl w:val="4"/>
          <w:numId w:val="2"/>
        </w:numPr>
      </w:pPr>
      <w:r>
        <w:t>Electrical contractor</w:t>
      </w:r>
    </w:p>
    <w:p w:rsidR="0046388D" w:rsidRDefault="0046388D" w:rsidP="00081B58">
      <w:pPr>
        <w:pStyle w:val="CSIOUTLINE"/>
        <w:numPr>
          <w:ilvl w:val="4"/>
          <w:numId w:val="2"/>
        </w:numPr>
      </w:pPr>
      <w:r>
        <w:t>YSI factory</w:t>
      </w:r>
      <w:r w:rsidR="00F93C58">
        <w:t>-</w:t>
      </w:r>
      <w:r>
        <w:t>trained representative</w:t>
      </w:r>
    </w:p>
    <w:p w:rsidR="0046388D" w:rsidRDefault="0046388D" w:rsidP="00081B58">
      <w:pPr>
        <w:pStyle w:val="CSIOUTLINE"/>
        <w:numPr>
          <w:ilvl w:val="4"/>
          <w:numId w:val="2"/>
        </w:numPr>
      </w:pPr>
      <w:r>
        <w:t>Owner’s personnel</w:t>
      </w:r>
    </w:p>
    <w:p w:rsidR="0046388D" w:rsidRDefault="0046388D" w:rsidP="00081B58">
      <w:pPr>
        <w:pStyle w:val="CSIOUTLINE"/>
        <w:numPr>
          <w:ilvl w:val="4"/>
          <w:numId w:val="2"/>
        </w:numPr>
      </w:pPr>
      <w:r>
        <w:t>Engineer</w:t>
      </w:r>
    </w:p>
    <w:p w:rsidR="00AB5B66" w:rsidRDefault="00AB5B66" w:rsidP="00E3216B">
      <w:pPr>
        <w:pStyle w:val="CSIOUTLINE"/>
        <w:numPr>
          <w:ilvl w:val="0"/>
          <w:numId w:val="0"/>
        </w:numPr>
        <w:spacing w:before="240"/>
        <w:jc w:val="center"/>
      </w:pPr>
      <w:r>
        <w:t>END OF SECTION</w:t>
      </w:r>
    </w:p>
    <w:sectPr w:rsidR="00AB5B66">
      <w:headerReference w:type="default" r:id="rId8"/>
      <w:footerReference w:type="default" r:id="rId9"/>
      <w:pgSz w:w="12240" w:h="15840"/>
      <w:pgMar w:top="108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F68" w:rsidRDefault="00EA0F68">
      <w:r>
        <w:separator/>
      </w:r>
    </w:p>
  </w:endnote>
  <w:endnote w:type="continuationSeparator" w:id="0">
    <w:p w:rsidR="00EA0F68" w:rsidRDefault="00EA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78" w:rsidRDefault="00D07278">
    <w:pPr>
      <w:pStyle w:val="Footer"/>
      <w:tabs>
        <w:tab w:val="clear" w:pos="4320"/>
        <w:tab w:val="clear" w:pos="8640"/>
        <w:tab w:val="center" w:pos="5040"/>
        <w:tab w:val="right" w:pos="100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F68" w:rsidRDefault="00EA0F68">
      <w:r>
        <w:separator/>
      </w:r>
    </w:p>
  </w:footnote>
  <w:footnote w:type="continuationSeparator" w:id="0">
    <w:p w:rsidR="00EA0F68" w:rsidRDefault="00EA0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278" w:rsidRPr="00F75C28" w:rsidRDefault="00D07278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Date</w:t>
    </w:r>
    <w:r>
      <w:rPr>
        <w:sz w:val="22"/>
      </w:rPr>
      <w:tab/>
    </w:r>
    <w:r w:rsidRPr="00F75C28">
      <w:rPr>
        <w:sz w:val="22"/>
      </w:rPr>
      <w:t>SECTION 40 91 13.xx</w:t>
    </w:r>
  </w:p>
  <w:p w:rsidR="00D07278" w:rsidRDefault="00D07278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 w:rsidRPr="00F75C28">
      <w:rPr>
        <w:sz w:val="22"/>
      </w:rPr>
      <w:t>Project Number</w:t>
    </w:r>
    <w:r w:rsidRPr="00F75C28">
      <w:rPr>
        <w:sz w:val="22"/>
      </w:rPr>
      <w:tab/>
      <w:t>AMMONIUM PROCESS</w:t>
    </w:r>
    <w:r>
      <w:rPr>
        <w:sz w:val="22"/>
      </w:rPr>
      <w:t xml:space="preserve"> MEASUREMENT DEVICES</w:t>
    </w:r>
  </w:p>
  <w:p w:rsidR="00D07278" w:rsidRDefault="00D07278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  <w:r>
      <w:rPr>
        <w:sz w:val="22"/>
      </w:rPr>
      <w:t>Project Name</w:t>
    </w:r>
    <w:r>
      <w:rPr>
        <w:sz w:val="22"/>
      </w:rPr>
      <w:tab/>
      <w:t xml:space="preserve">Page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 w:rsidR="00C35DEE">
      <w:rPr>
        <w:noProof/>
        <w:sz w:val="22"/>
      </w:rPr>
      <w:t>5</w:t>
    </w:r>
    <w:r>
      <w:rPr>
        <w:sz w:val="22"/>
      </w:rPr>
      <w:fldChar w:fldCharType="end"/>
    </w:r>
  </w:p>
  <w:p w:rsidR="00D07278" w:rsidRDefault="00D07278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  <w:p w:rsidR="00D07278" w:rsidRDefault="00D07278">
    <w:pPr>
      <w:pStyle w:val="Header"/>
      <w:tabs>
        <w:tab w:val="clear" w:pos="4320"/>
        <w:tab w:val="clear" w:pos="8640"/>
        <w:tab w:val="right" w:pos="10080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416"/>
    <w:multiLevelType w:val="multilevel"/>
    <w:tmpl w:val="83281F26"/>
    <w:lvl w:ilvl="0">
      <w:start w:val="1"/>
      <w:numFmt w:val="decimal"/>
      <w:pStyle w:val="CSIOUTLINE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A6A03B0"/>
    <w:multiLevelType w:val="multilevel"/>
    <w:tmpl w:val="9314E622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9EB5CE2"/>
    <w:multiLevelType w:val="hybridMultilevel"/>
    <w:tmpl w:val="497EF1A6"/>
    <w:lvl w:ilvl="0" w:tplc="799CE332">
      <w:start w:val="1"/>
      <w:numFmt w:val="decimal"/>
      <w:pStyle w:val="PARTS"/>
      <w:lvlText w:val="PART %1"/>
      <w:lvlJc w:val="left"/>
      <w:pPr>
        <w:tabs>
          <w:tab w:val="num" w:pos="2340"/>
        </w:tabs>
        <w:ind w:left="1800" w:hanging="90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1791746"/>
    <w:multiLevelType w:val="multilevel"/>
    <w:tmpl w:val="D88AB38E"/>
    <w:lvl w:ilvl="0">
      <w:start w:val="1"/>
      <w:numFmt w:val="decimal"/>
      <w:lvlText w:val="PART 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1"/>
  </w:num>
  <w:num w:numId="38">
    <w:abstractNumId w:val="3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6F"/>
    <w:rsid w:val="000107AA"/>
    <w:rsid w:val="000143F6"/>
    <w:rsid w:val="00020FD6"/>
    <w:rsid w:val="00024214"/>
    <w:rsid w:val="00027346"/>
    <w:rsid w:val="00030E98"/>
    <w:rsid w:val="00040504"/>
    <w:rsid w:val="00042539"/>
    <w:rsid w:val="0006599D"/>
    <w:rsid w:val="00071A59"/>
    <w:rsid w:val="000741AB"/>
    <w:rsid w:val="00081B58"/>
    <w:rsid w:val="00091CFD"/>
    <w:rsid w:val="000E0C31"/>
    <w:rsid w:val="000E47B4"/>
    <w:rsid w:val="000E7428"/>
    <w:rsid w:val="000F4332"/>
    <w:rsid w:val="000F5F01"/>
    <w:rsid w:val="00102185"/>
    <w:rsid w:val="0011157C"/>
    <w:rsid w:val="00114CBF"/>
    <w:rsid w:val="00116C6F"/>
    <w:rsid w:val="001266EE"/>
    <w:rsid w:val="001276A2"/>
    <w:rsid w:val="001378C5"/>
    <w:rsid w:val="00144F62"/>
    <w:rsid w:val="001515FC"/>
    <w:rsid w:val="001617E5"/>
    <w:rsid w:val="001664FE"/>
    <w:rsid w:val="00177742"/>
    <w:rsid w:val="00185681"/>
    <w:rsid w:val="0018780F"/>
    <w:rsid w:val="001A77EF"/>
    <w:rsid w:val="001B1151"/>
    <w:rsid w:val="001B30EC"/>
    <w:rsid w:val="001B6724"/>
    <w:rsid w:val="001C4F9B"/>
    <w:rsid w:val="001C74AC"/>
    <w:rsid w:val="001D1D82"/>
    <w:rsid w:val="001D4932"/>
    <w:rsid w:val="001E2939"/>
    <w:rsid w:val="001E29B8"/>
    <w:rsid w:val="001E2F3F"/>
    <w:rsid w:val="001F1D28"/>
    <w:rsid w:val="001F3A0C"/>
    <w:rsid w:val="001F3CF7"/>
    <w:rsid w:val="00201561"/>
    <w:rsid w:val="00201744"/>
    <w:rsid w:val="00201E13"/>
    <w:rsid w:val="00202DFE"/>
    <w:rsid w:val="00203969"/>
    <w:rsid w:val="00207518"/>
    <w:rsid w:val="00230313"/>
    <w:rsid w:val="00231751"/>
    <w:rsid w:val="00231B1C"/>
    <w:rsid w:val="00235D25"/>
    <w:rsid w:val="002363FE"/>
    <w:rsid w:val="002366A0"/>
    <w:rsid w:val="002437FF"/>
    <w:rsid w:val="002550D6"/>
    <w:rsid w:val="002566DA"/>
    <w:rsid w:val="0027460B"/>
    <w:rsid w:val="002765EF"/>
    <w:rsid w:val="0028027E"/>
    <w:rsid w:val="00280C78"/>
    <w:rsid w:val="00284977"/>
    <w:rsid w:val="002B4125"/>
    <w:rsid w:val="002B4389"/>
    <w:rsid w:val="002C4A7B"/>
    <w:rsid w:val="002C6E6B"/>
    <w:rsid w:val="002E3C59"/>
    <w:rsid w:val="002F1645"/>
    <w:rsid w:val="002F2DA7"/>
    <w:rsid w:val="00304D80"/>
    <w:rsid w:val="00312539"/>
    <w:rsid w:val="00316998"/>
    <w:rsid w:val="0032376A"/>
    <w:rsid w:val="00323F9D"/>
    <w:rsid w:val="003370CA"/>
    <w:rsid w:val="003440CD"/>
    <w:rsid w:val="0036075D"/>
    <w:rsid w:val="00364DBF"/>
    <w:rsid w:val="00372757"/>
    <w:rsid w:val="00376217"/>
    <w:rsid w:val="003801F0"/>
    <w:rsid w:val="00386E6D"/>
    <w:rsid w:val="00393C22"/>
    <w:rsid w:val="00393F8E"/>
    <w:rsid w:val="003979AA"/>
    <w:rsid w:val="003A5B17"/>
    <w:rsid w:val="003B7BB9"/>
    <w:rsid w:val="003C0317"/>
    <w:rsid w:val="003D0E37"/>
    <w:rsid w:val="003D7DE9"/>
    <w:rsid w:val="003F63DA"/>
    <w:rsid w:val="00424D63"/>
    <w:rsid w:val="004343E3"/>
    <w:rsid w:val="00440D87"/>
    <w:rsid w:val="00440EFE"/>
    <w:rsid w:val="00445CE6"/>
    <w:rsid w:val="004549FE"/>
    <w:rsid w:val="0046388D"/>
    <w:rsid w:val="00471AD7"/>
    <w:rsid w:val="00473DA2"/>
    <w:rsid w:val="00481BA6"/>
    <w:rsid w:val="004A4FF7"/>
    <w:rsid w:val="004B04F2"/>
    <w:rsid w:val="004B3D27"/>
    <w:rsid w:val="004B5CAA"/>
    <w:rsid w:val="004B5E26"/>
    <w:rsid w:val="004B6756"/>
    <w:rsid w:val="004B7CE2"/>
    <w:rsid w:val="004C1DD0"/>
    <w:rsid w:val="004C7CDE"/>
    <w:rsid w:val="004E7CF9"/>
    <w:rsid w:val="004F1E93"/>
    <w:rsid w:val="004F5D76"/>
    <w:rsid w:val="00507D0A"/>
    <w:rsid w:val="00516EBC"/>
    <w:rsid w:val="005270CB"/>
    <w:rsid w:val="00527522"/>
    <w:rsid w:val="00541344"/>
    <w:rsid w:val="00562E2E"/>
    <w:rsid w:val="00565B1D"/>
    <w:rsid w:val="00570F8F"/>
    <w:rsid w:val="00587557"/>
    <w:rsid w:val="005A6312"/>
    <w:rsid w:val="005A71F0"/>
    <w:rsid w:val="005B06C7"/>
    <w:rsid w:val="005B554E"/>
    <w:rsid w:val="005C641C"/>
    <w:rsid w:val="005C679F"/>
    <w:rsid w:val="005D5141"/>
    <w:rsid w:val="005D62F6"/>
    <w:rsid w:val="005F6905"/>
    <w:rsid w:val="006008F3"/>
    <w:rsid w:val="00603CB4"/>
    <w:rsid w:val="0060611F"/>
    <w:rsid w:val="00613180"/>
    <w:rsid w:val="00621357"/>
    <w:rsid w:val="00627784"/>
    <w:rsid w:val="00633970"/>
    <w:rsid w:val="00652EAD"/>
    <w:rsid w:val="00662648"/>
    <w:rsid w:val="006A1CB6"/>
    <w:rsid w:val="006B3DAA"/>
    <w:rsid w:val="006F2084"/>
    <w:rsid w:val="006F3BE5"/>
    <w:rsid w:val="007027B1"/>
    <w:rsid w:val="00720022"/>
    <w:rsid w:val="007329B0"/>
    <w:rsid w:val="00743927"/>
    <w:rsid w:val="00750C74"/>
    <w:rsid w:val="00750DA1"/>
    <w:rsid w:val="00751F13"/>
    <w:rsid w:val="0075371D"/>
    <w:rsid w:val="00754C89"/>
    <w:rsid w:val="0076656E"/>
    <w:rsid w:val="0077592B"/>
    <w:rsid w:val="00776E9A"/>
    <w:rsid w:val="00783636"/>
    <w:rsid w:val="00785445"/>
    <w:rsid w:val="007A0B40"/>
    <w:rsid w:val="007C0DB4"/>
    <w:rsid w:val="007C3ADA"/>
    <w:rsid w:val="007D1A89"/>
    <w:rsid w:val="007D2223"/>
    <w:rsid w:val="007E52AB"/>
    <w:rsid w:val="007F0350"/>
    <w:rsid w:val="007F6939"/>
    <w:rsid w:val="007F6C7A"/>
    <w:rsid w:val="00807EAB"/>
    <w:rsid w:val="00822F66"/>
    <w:rsid w:val="0083087F"/>
    <w:rsid w:val="008309F7"/>
    <w:rsid w:val="00831020"/>
    <w:rsid w:val="008462F5"/>
    <w:rsid w:val="00847792"/>
    <w:rsid w:val="0085085E"/>
    <w:rsid w:val="008551B8"/>
    <w:rsid w:val="00861ECD"/>
    <w:rsid w:val="00861FD4"/>
    <w:rsid w:val="00875415"/>
    <w:rsid w:val="00886DB7"/>
    <w:rsid w:val="008950BD"/>
    <w:rsid w:val="008974B9"/>
    <w:rsid w:val="008A1553"/>
    <w:rsid w:val="008A4528"/>
    <w:rsid w:val="008A4AC9"/>
    <w:rsid w:val="008B374B"/>
    <w:rsid w:val="008B3ABD"/>
    <w:rsid w:val="008B5511"/>
    <w:rsid w:val="008C733C"/>
    <w:rsid w:val="008C785C"/>
    <w:rsid w:val="008D0B12"/>
    <w:rsid w:val="008E4685"/>
    <w:rsid w:val="009058EB"/>
    <w:rsid w:val="00905DDC"/>
    <w:rsid w:val="00906F93"/>
    <w:rsid w:val="00914DAC"/>
    <w:rsid w:val="00927A2A"/>
    <w:rsid w:val="009318E6"/>
    <w:rsid w:val="00933A08"/>
    <w:rsid w:val="00946ADB"/>
    <w:rsid w:val="00964DEB"/>
    <w:rsid w:val="00982EC0"/>
    <w:rsid w:val="00985C4D"/>
    <w:rsid w:val="0098755E"/>
    <w:rsid w:val="0099749C"/>
    <w:rsid w:val="009C3789"/>
    <w:rsid w:val="009D423D"/>
    <w:rsid w:val="009F1C93"/>
    <w:rsid w:val="009F2430"/>
    <w:rsid w:val="009F3496"/>
    <w:rsid w:val="009F406F"/>
    <w:rsid w:val="00A034AD"/>
    <w:rsid w:val="00A05C50"/>
    <w:rsid w:val="00A11F81"/>
    <w:rsid w:val="00A207E3"/>
    <w:rsid w:val="00A214FD"/>
    <w:rsid w:val="00A2202A"/>
    <w:rsid w:val="00A52F96"/>
    <w:rsid w:val="00A669FC"/>
    <w:rsid w:val="00A70918"/>
    <w:rsid w:val="00A904EF"/>
    <w:rsid w:val="00AA079F"/>
    <w:rsid w:val="00AA36AF"/>
    <w:rsid w:val="00AA3C7C"/>
    <w:rsid w:val="00AA54D4"/>
    <w:rsid w:val="00AB5B66"/>
    <w:rsid w:val="00AB748D"/>
    <w:rsid w:val="00AC0E27"/>
    <w:rsid w:val="00AC3DAD"/>
    <w:rsid w:val="00AC57E3"/>
    <w:rsid w:val="00AD7680"/>
    <w:rsid w:val="00AF08DF"/>
    <w:rsid w:val="00AF51ED"/>
    <w:rsid w:val="00AF6998"/>
    <w:rsid w:val="00B14623"/>
    <w:rsid w:val="00B23900"/>
    <w:rsid w:val="00B40424"/>
    <w:rsid w:val="00B41FE3"/>
    <w:rsid w:val="00B50359"/>
    <w:rsid w:val="00B50C75"/>
    <w:rsid w:val="00B527A4"/>
    <w:rsid w:val="00B61EDB"/>
    <w:rsid w:val="00BB0254"/>
    <w:rsid w:val="00BB21E7"/>
    <w:rsid w:val="00BC1560"/>
    <w:rsid w:val="00BD04EA"/>
    <w:rsid w:val="00BE10AB"/>
    <w:rsid w:val="00BE12FF"/>
    <w:rsid w:val="00BE28FD"/>
    <w:rsid w:val="00BE7FCC"/>
    <w:rsid w:val="00BF1E76"/>
    <w:rsid w:val="00BF3BCB"/>
    <w:rsid w:val="00C01711"/>
    <w:rsid w:val="00C018C6"/>
    <w:rsid w:val="00C07EAD"/>
    <w:rsid w:val="00C1028A"/>
    <w:rsid w:val="00C20C44"/>
    <w:rsid w:val="00C22958"/>
    <w:rsid w:val="00C253BA"/>
    <w:rsid w:val="00C31366"/>
    <w:rsid w:val="00C32468"/>
    <w:rsid w:val="00C35DEE"/>
    <w:rsid w:val="00C418F5"/>
    <w:rsid w:val="00C5141D"/>
    <w:rsid w:val="00C56CAA"/>
    <w:rsid w:val="00C720F6"/>
    <w:rsid w:val="00C72793"/>
    <w:rsid w:val="00C7705E"/>
    <w:rsid w:val="00C92317"/>
    <w:rsid w:val="00CB60A8"/>
    <w:rsid w:val="00CB6E55"/>
    <w:rsid w:val="00CC4FA0"/>
    <w:rsid w:val="00CD0A62"/>
    <w:rsid w:val="00CD5836"/>
    <w:rsid w:val="00CF1912"/>
    <w:rsid w:val="00CF40B6"/>
    <w:rsid w:val="00D07278"/>
    <w:rsid w:val="00D10351"/>
    <w:rsid w:val="00D10901"/>
    <w:rsid w:val="00D11736"/>
    <w:rsid w:val="00D22840"/>
    <w:rsid w:val="00D31AD3"/>
    <w:rsid w:val="00D33128"/>
    <w:rsid w:val="00D33247"/>
    <w:rsid w:val="00D4798C"/>
    <w:rsid w:val="00D51036"/>
    <w:rsid w:val="00D51BB2"/>
    <w:rsid w:val="00D6269A"/>
    <w:rsid w:val="00D65A88"/>
    <w:rsid w:val="00D77E32"/>
    <w:rsid w:val="00D81E9C"/>
    <w:rsid w:val="00D91492"/>
    <w:rsid w:val="00D93983"/>
    <w:rsid w:val="00D9599D"/>
    <w:rsid w:val="00D9605B"/>
    <w:rsid w:val="00DC0892"/>
    <w:rsid w:val="00DC2A4D"/>
    <w:rsid w:val="00DD0893"/>
    <w:rsid w:val="00DE10D4"/>
    <w:rsid w:val="00DE18A4"/>
    <w:rsid w:val="00DF3552"/>
    <w:rsid w:val="00DF79FA"/>
    <w:rsid w:val="00E117AB"/>
    <w:rsid w:val="00E17968"/>
    <w:rsid w:val="00E23731"/>
    <w:rsid w:val="00E26B34"/>
    <w:rsid w:val="00E270DF"/>
    <w:rsid w:val="00E3216B"/>
    <w:rsid w:val="00E33D30"/>
    <w:rsid w:val="00E5036E"/>
    <w:rsid w:val="00E65752"/>
    <w:rsid w:val="00E70D38"/>
    <w:rsid w:val="00E7550E"/>
    <w:rsid w:val="00E81945"/>
    <w:rsid w:val="00E821CB"/>
    <w:rsid w:val="00E822C8"/>
    <w:rsid w:val="00E838CB"/>
    <w:rsid w:val="00E85B97"/>
    <w:rsid w:val="00EA0F68"/>
    <w:rsid w:val="00EB1BAF"/>
    <w:rsid w:val="00EC1F81"/>
    <w:rsid w:val="00ED0CB7"/>
    <w:rsid w:val="00ED5A99"/>
    <w:rsid w:val="00ED6F28"/>
    <w:rsid w:val="00EE557A"/>
    <w:rsid w:val="00EF6DDB"/>
    <w:rsid w:val="00F1126E"/>
    <w:rsid w:val="00F1334E"/>
    <w:rsid w:val="00F137DF"/>
    <w:rsid w:val="00F20260"/>
    <w:rsid w:val="00F511D5"/>
    <w:rsid w:val="00F52C3F"/>
    <w:rsid w:val="00F6239B"/>
    <w:rsid w:val="00F670CB"/>
    <w:rsid w:val="00F75C28"/>
    <w:rsid w:val="00F828D8"/>
    <w:rsid w:val="00F831AE"/>
    <w:rsid w:val="00F850F0"/>
    <w:rsid w:val="00F8612D"/>
    <w:rsid w:val="00F93C58"/>
    <w:rsid w:val="00FA1A7D"/>
    <w:rsid w:val="00FB148F"/>
    <w:rsid w:val="00FB3F1D"/>
    <w:rsid w:val="00FB693F"/>
    <w:rsid w:val="00FC6373"/>
    <w:rsid w:val="00FC6D3B"/>
    <w:rsid w:val="00FD479E"/>
    <w:rsid w:val="00FD7297"/>
    <w:rsid w:val="00FD772D"/>
    <w:rsid w:val="00FD7F7C"/>
    <w:rsid w:val="00FE1DD5"/>
    <w:rsid w:val="00FE617B"/>
    <w:rsid w:val="00FF0CC2"/>
    <w:rsid w:val="00F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19923A8-35EB-49FD-AFCC-3A7BA71A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TS">
    <w:name w:val="PARTS"/>
    <w:basedOn w:val="Normal"/>
    <w:pPr>
      <w:numPr>
        <w:numId w:val="1"/>
      </w:numPr>
    </w:pPr>
  </w:style>
  <w:style w:type="paragraph" w:customStyle="1" w:styleId="CSIOUTLINE">
    <w:name w:val="CSI OUTLINE"/>
    <w:basedOn w:val="Normal"/>
    <w:pPr>
      <w:numPr>
        <w:numId w:val="2"/>
      </w:numPr>
    </w:pPr>
    <w:rPr>
      <w:rFonts w:ascii="Times" w:hAnsi="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6605-9237-4AE0-A1EA-1D120CF5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1229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Rose Publishing Services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subject/>
  <dc:creator>rsmith@ysi.com</dc:creator>
  <cp:keywords/>
  <cp:lastModifiedBy>King, Justin - Xylem</cp:lastModifiedBy>
  <cp:revision>9</cp:revision>
  <cp:lastPrinted>2015-04-27T16:28:00Z</cp:lastPrinted>
  <dcterms:created xsi:type="dcterms:W3CDTF">2019-11-22T17:11:00Z</dcterms:created>
  <dcterms:modified xsi:type="dcterms:W3CDTF">2020-07-13T19:27:00Z</dcterms:modified>
</cp:coreProperties>
</file>